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85" w:rsidRDefault="00F30A85" w:rsidP="00F30A85">
      <w:pPr>
        <w:pStyle w:val="Default"/>
      </w:pPr>
    </w:p>
    <w:p w:rsidR="00F30A85" w:rsidRPr="00FB7EDF" w:rsidRDefault="00F30A85" w:rsidP="00F30A85">
      <w:pPr>
        <w:rPr>
          <w:rFonts w:asciiTheme="majorHAnsi" w:hAnsiTheme="majorHAnsi" w:cstheme="majorHAnsi"/>
          <w:b/>
          <w:bCs/>
          <w:color w:val="B02625"/>
          <w:sz w:val="36"/>
          <w:szCs w:val="36"/>
        </w:rPr>
      </w:pPr>
      <w:r w:rsidRPr="00FB7EDF">
        <w:rPr>
          <w:rFonts w:asciiTheme="majorHAnsi" w:hAnsiTheme="majorHAnsi" w:cstheme="majorHAnsi"/>
          <w:b/>
          <w:bCs/>
          <w:color w:val="B02625"/>
          <w:sz w:val="36"/>
          <w:szCs w:val="36"/>
        </w:rPr>
        <w:t xml:space="preserve">               7.2 The equilibrium law (HL)</w:t>
      </w:r>
    </w:p>
    <w:p w:rsidR="00F30A85" w:rsidRPr="00FB7EDF" w:rsidRDefault="00F30A85" w:rsidP="00F30A85">
      <w:pPr>
        <w:pStyle w:val="Pa19"/>
        <w:spacing w:before="220" w:after="140"/>
        <w:rPr>
          <w:rFonts w:asciiTheme="majorHAnsi" w:hAnsiTheme="majorHAnsi" w:cstheme="majorHAnsi"/>
          <w:b/>
          <w:bCs/>
          <w:color w:val="B02625"/>
        </w:rPr>
      </w:pPr>
      <w:r w:rsidRPr="00FB7EDF">
        <w:rPr>
          <w:rFonts w:asciiTheme="majorHAnsi" w:hAnsiTheme="majorHAnsi" w:cstheme="majorHAnsi"/>
          <w:b/>
          <w:bCs/>
          <w:color w:val="B02625"/>
        </w:rPr>
        <w:t xml:space="preserve">Learning objectives </w:t>
      </w:r>
    </w:p>
    <w:p w:rsidR="00FB7EDF" w:rsidRPr="00FB7EDF" w:rsidRDefault="00F30A85" w:rsidP="00FB7EDF">
      <w:pPr>
        <w:pStyle w:val="NoSpacing"/>
        <w:rPr>
          <w:rFonts w:asciiTheme="majorHAnsi" w:hAnsiTheme="majorHAnsi" w:cstheme="majorHAnsi"/>
          <w:color w:val="0070C0"/>
        </w:rPr>
      </w:pPr>
      <w:r w:rsidRPr="00FB7EDF">
        <w:rPr>
          <w:rStyle w:val="A12"/>
          <w:rFonts w:asciiTheme="majorHAnsi" w:hAnsiTheme="majorHAnsi" w:cstheme="majorHAnsi"/>
          <w:color w:val="0070C0"/>
          <w:sz w:val="22"/>
          <w:szCs w:val="22"/>
        </w:rPr>
        <w:t xml:space="preserve">• </w:t>
      </w:r>
      <w:r w:rsidRPr="00FB7EDF">
        <w:rPr>
          <w:rFonts w:asciiTheme="majorHAnsi" w:hAnsiTheme="majorHAnsi" w:cstheme="majorHAnsi"/>
          <w:color w:val="0070C0"/>
        </w:rPr>
        <w:t xml:space="preserve">Solve problems involving equilibrium constants </w:t>
      </w:r>
    </w:p>
    <w:p w:rsidR="00F30A85" w:rsidRPr="00FB7EDF" w:rsidRDefault="00F30A85" w:rsidP="00FB7EDF">
      <w:pPr>
        <w:pStyle w:val="NoSpacing"/>
        <w:rPr>
          <w:rFonts w:asciiTheme="majorHAnsi" w:eastAsia="Myriad Pro" w:hAnsiTheme="majorHAnsi" w:cstheme="majorHAnsi"/>
          <w:color w:val="0070C0"/>
        </w:rPr>
      </w:pPr>
      <w:r w:rsidRPr="00FB7EDF">
        <w:rPr>
          <w:rStyle w:val="A12"/>
          <w:rFonts w:asciiTheme="majorHAnsi" w:hAnsiTheme="majorHAnsi" w:cstheme="majorHAnsi"/>
          <w:color w:val="0070C0"/>
          <w:sz w:val="22"/>
          <w:szCs w:val="22"/>
        </w:rPr>
        <w:t xml:space="preserve">• </w:t>
      </w:r>
      <w:r w:rsidRPr="00FB7EDF">
        <w:rPr>
          <w:rFonts w:asciiTheme="majorHAnsi" w:hAnsiTheme="majorHAnsi" w:cstheme="majorHAnsi"/>
          <w:color w:val="0070C0"/>
        </w:rPr>
        <w:t>Understand the relationship between the equilibrium constant and the Gibbs free energy</w:t>
      </w:r>
    </w:p>
    <w:p w:rsidR="00F30A85" w:rsidRPr="00FB7EDF" w:rsidRDefault="00F30A85" w:rsidP="00F30A85">
      <w:pPr>
        <w:rPr>
          <w:rFonts w:asciiTheme="majorHAnsi" w:hAnsiTheme="majorHAnsi" w:cstheme="majorHAnsi"/>
          <w:b/>
          <w:color w:val="C00000"/>
          <w:sz w:val="28"/>
          <w:szCs w:val="28"/>
        </w:rPr>
      </w:pPr>
      <w:r w:rsidRPr="00FB7EDF">
        <w:rPr>
          <w:rFonts w:asciiTheme="majorHAnsi" w:hAnsiTheme="majorHAnsi" w:cstheme="majorHAnsi"/>
          <w:b/>
          <w:color w:val="C00000"/>
          <w:sz w:val="28"/>
          <w:szCs w:val="28"/>
        </w:rPr>
        <w:t>Calculation of equilibrium constants</w:t>
      </w:r>
    </w:p>
    <w:p w:rsidR="00F30A85" w:rsidRPr="00FB7EDF" w:rsidRDefault="00F30A85" w:rsidP="00F30A85">
      <w:pPr>
        <w:rPr>
          <w:rFonts w:asciiTheme="majorHAnsi" w:eastAsia="Bembo Std" w:hAnsiTheme="majorHAnsi" w:cstheme="majorHAnsi"/>
        </w:rPr>
      </w:pPr>
      <w:r w:rsidRPr="00FB7EDF">
        <w:rPr>
          <w:rFonts w:asciiTheme="majorHAnsi" w:eastAsia="Bembo Std" w:hAnsiTheme="majorHAnsi" w:cstheme="majorHAnsi"/>
        </w:rPr>
        <w:t>Calculating a value for the equilibrium constant simply involves putting the concentration values into the equilibrium constant expression.</w:t>
      </w:r>
    </w:p>
    <w:p w:rsidR="00F30A85" w:rsidRPr="00FB7EDF" w:rsidRDefault="00F30A85" w:rsidP="00F30A85">
      <w:pPr>
        <w:rPr>
          <w:rFonts w:asciiTheme="majorHAnsi" w:eastAsia="Bembo Std" w:hAnsiTheme="majorHAnsi" w:cstheme="majorHAnsi"/>
          <w:b/>
        </w:rPr>
      </w:pPr>
      <w:r w:rsidRPr="00FB7EDF">
        <w:rPr>
          <w:rFonts w:asciiTheme="majorHAnsi" w:eastAsia="Bembo Std" w:hAnsiTheme="majorHAnsi" w:cstheme="majorHAnsi"/>
          <w:b/>
        </w:rPr>
        <w:t>Example 1</w:t>
      </w:r>
    </w:p>
    <w:p w:rsidR="00F30A85" w:rsidRPr="00FB7EDF" w:rsidRDefault="00F30A85" w:rsidP="00F30A85">
      <w:pPr>
        <w:rPr>
          <w:rFonts w:asciiTheme="majorHAnsi" w:eastAsia="Bembo Std" w:hAnsiTheme="majorHAnsi" w:cstheme="majorHAnsi"/>
          <w:b/>
        </w:rPr>
      </w:pPr>
      <w:r w:rsidRPr="00FB7EDF">
        <w:rPr>
          <w:rFonts w:asciiTheme="majorHAnsi" w:hAnsiTheme="majorHAnsi" w:cstheme="majorHAnsi"/>
          <w:noProof/>
        </w:rPr>
        <w:t xml:space="preserve"> </w:t>
      </w: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5ACB54E8" wp14:editId="45852EA2">
            <wp:extent cx="3657600" cy="1256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5069" cy="126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EDF">
        <w:rPr>
          <w:rFonts w:asciiTheme="majorHAnsi" w:hAnsiTheme="majorHAnsi" w:cstheme="majorHAnsi"/>
          <w:b/>
          <w:bCs/>
          <w:noProof/>
          <w:color w:val="C00000"/>
          <w:lang w:eastAsia="en-US"/>
        </w:rPr>
        <w:drawing>
          <wp:inline distT="0" distB="0" distL="0" distR="0" wp14:anchorId="213CEF40" wp14:editId="39B33FBE">
            <wp:extent cx="3156667" cy="11822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001" cy="128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  <w:b/>
          <w:bCs/>
        </w:rPr>
      </w:pPr>
      <w:r w:rsidRPr="00FB7EDF">
        <w:rPr>
          <w:rFonts w:asciiTheme="majorHAnsi" w:hAnsiTheme="majorHAnsi" w:cstheme="majorHAnsi"/>
          <w:b/>
          <w:bCs/>
        </w:rPr>
        <w:t>Problem1</w:t>
      </w:r>
    </w:p>
    <w:p w:rsidR="00F30A85" w:rsidRPr="00FB7EDF" w:rsidRDefault="00F30A85" w:rsidP="00F30A85">
      <w:pPr>
        <w:rPr>
          <w:rFonts w:asciiTheme="majorHAnsi" w:hAnsiTheme="majorHAnsi" w:cstheme="majorHAnsi"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>
            <wp:extent cx="6719631" cy="596348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12" cy="64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</w:rPr>
      </w:pPr>
    </w:p>
    <w:p w:rsidR="00F30A85" w:rsidRPr="00FB7EDF" w:rsidRDefault="00F30A85" w:rsidP="00F30A85">
      <w:pPr>
        <w:rPr>
          <w:rFonts w:asciiTheme="majorHAnsi" w:hAnsiTheme="majorHAnsi" w:cstheme="majorHAnsi"/>
        </w:rPr>
      </w:pPr>
    </w:p>
    <w:p w:rsidR="00F30A85" w:rsidRPr="00FB7EDF" w:rsidRDefault="00F30A85" w:rsidP="00F30A85">
      <w:pPr>
        <w:rPr>
          <w:rFonts w:asciiTheme="majorHAnsi" w:hAnsiTheme="majorHAnsi" w:cstheme="majorHAnsi"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</w:rPr>
        <w:t>Problem 2</w:t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  <w:noProof/>
          <w:lang w:eastAsia="en-US"/>
        </w:rPr>
        <w:drawing>
          <wp:inline distT="0" distB="0" distL="0" distR="0">
            <wp:extent cx="6858000" cy="7815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Default="00F30A85" w:rsidP="00F30A85">
      <w:pPr>
        <w:rPr>
          <w:rFonts w:asciiTheme="majorHAnsi" w:hAnsiTheme="majorHAnsi" w:cstheme="majorHAnsi"/>
          <w:b/>
        </w:rPr>
      </w:pPr>
    </w:p>
    <w:p w:rsidR="00FB7EDF" w:rsidRDefault="00FB7EDF" w:rsidP="00F30A85">
      <w:pPr>
        <w:rPr>
          <w:rFonts w:asciiTheme="majorHAnsi" w:hAnsiTheme="majorHAnsi" w:cstheme="majorHAnsi"/>
          <w:b/>
        </w:rPr>
      </w:pPr>
    </w:p>
    <w:p w:rsidR="00FB7EDF" w:rsidRPr="00FB7EDF" w:rsidRDefault="00FB7EDF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</w:rPr>
        <w:lastRenderedPageBreak/>
        <w:t>Example 3</w:t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60959BB6" wp14:editId="06B45B49">
            <wp:extent cx="5438692" cy="200456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9780" cy="202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  <w:noProof/>
        </w:rPr>
        <w:t xml:space="preserve">      </w:t>
      </w:r>
      <w:r w:rsidRPr="00FB7EDF">
        <w:rPr>
          <w:rFonts w:asciiTheme="majorHAnsi" w:hAnsiTheme="majorHAnsi" w:cstheme="majorHAnsi"/>
          <w:b/>
          <w:noProof/>
          <w:lang w:eastAsia="en-US"/>
        </w:rPr>
        <w:drawing>
          <wp:inline distT="0" distB="0" distL="0" distR="0">
            <wp:extent cx="5327374" cy="332206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911" cy="333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EDF">
        <w:rPr>
          <w:rFonts w:asciiTheme="majorHAnsi" w:hAnsiTheme="majorHAnsi" w:cstheme="majorHAnsi"/>
          <w:b/>
          <w:noProof/>
        </w:rPr>
        <w:t xml:space="preserve"> </w:t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</w:rPr>
        <w:t xml:space="preserve">     Problem 3</w:t>
      </w:r>
      <w:r w:rsidRPr="00FB7EDF">
        <w:rPr>
          <w:rFonts w:asciiTheme="majorHAnsi" w:hAnsiTheme="majorHAnsi" w:cstheme="majorHAnsi"/>
          <w:b/>
          <w:noProof/>
          <w:lang w:eastAsia="en-US"/>
        </w:rPr>
        <w:drawing>
          <wp:inline distT="0" distB="0" distL="0" distR="0" wp14:anchorId="4846AADB" wp14:editId="5A1573B1">
            <wp:extent cx="6758615" cy="675861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112" cy="68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Default="00F30A85" w:rsidP="00F30A85">
      <w:pPr>
        <w:rPr>
          <w:rFonts w:asciiTheme="majorHAnsi" w:hAnsiTheme="majorHAnsi" w:cstheme="majorHAnsi"/>
          <w:b/>
        </w:rPr>
      </w:pPr>
    </w:p>
    <w:p w:rsidR="00FB7EDF" w:rsidRDefault="00FB7EDF" w:rsidP="00F30A85">
      <w:pPr>
        <w:rPr>
          <w:rFonts w:asciiTheme="majorHAnsi" w:hAnsiTheme="majorHAnsi" w:cstheme="majorHAnsi"/>
          <w:b/>
        </w:rPr>
      </w:pPr>
    </w:p>
    <w:p w:rsidR="00FB7EDF" w:rsidRPr="00FB7EDF" w:rsidRDefault="00FB7EDF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</w:rPr>
        <w:lastRenderedPageBreak/>
        <w:t>Example 4</w:t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b/>
        </w:rPr>
        <w:t xml:space="preserve">  </w:t>
      </w: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3F7BBC8B" wp14:editId="7448BFFC">
            <wp:extent cx="5057029" cy="1062206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5610" cy="109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  <w:b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6DB36771" wp14:editId="7D81DECB">
            <wp:extent cx="5184250" cy="222520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1769" cy="224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>
            <wp:extent cx="5176299" cy="2297436"/>
            <wp:effectExtent l="0" t="0" r="571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400" cy="230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85" w:rsidRPr="00FB7EDF" w:rsidRDefault="00F30A85" w:rsidP="00F30A85">
      <w:pPr>
        <w:rPr>
          <w:rFonts w:asciiTheme="majorHAnsi" w:hAnsiTheme="majorHAnsi" w:cstheme="majorHAnsi"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1C5B93CB" wp14:editId="70F17A65">
            <wp:extent cx="5438692" cy="1305286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1577" cy="133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EDF" w:rsidRDefault="00F30A85" w:rsidP="00F30A85">
      <w:pPr>
        <w:rPr>
          <w:rFonts w:asciiTheme="majorHAnsi" w:hAnsiTheme="majorHAnsi" w:cstheme="majorHAnsi"/>
          <w:color w:val="DA522B"/>
        </w:rPr>
      </w:pPr>
      <w:r w:rsidRPr="00FB7EDF">
        <w:rPr>
          <w:rFonts w:asciiTheme="majorHAnsi" w:hAnsiTheme="majorHAnsi" w:cstheme="majorHAnsi"/>
          <w:color w:val="DA522B"/>
        </w:rPr>
        <w:t xml:space="preserve">              </w:t>
      </w:r>
    </w:p>
    <w:p w:rsidR="00FB7EDF" w:rsidRDefault="00FB7EDF" w:rsidP="00F30A85">
      <w:pPr>
        <w:rPr>
          <w:rFonts w:asciiTheme="majorHAnsi" w:hAnsiTheme="majorHAnsi" w:cstheme="majorHAnsi"/>
          <w:color w:val="DA522B"/>
        </w:rPr>
      </w:pPr>
    </w:p>
    <w:p w:rsidR="00FB7EDF" w:rsidRDefault="00FB7EDF" w:rsidP="00F30A85">
      <w:pPr>
        <w:rPr>
          <w:rFonts w:asciiTheme="majorHAnsi" w:hAnsiTheme="majorHAnsi" w:cstheme="majorHAnsi"/>
          <w:color w:val="DA522B"/>
        </w:rPr>
      </w:pPr>
    </w:p>
    <w:p w:rsidR="00FB7EDF" w:rsidRDefault="00FB7EDF" w:rsidP="00F30A85">
      <w:pPr>
        <w:rPr>
          <w:rFonts w:asciiTheme="majorHAnsi" w:hAnsiTheme="majorHAnsi" w:cstheme="majorHAnsi"/>
          <w:color w:val="DA522B"/>
        </w:rPr>
      </w:pPr>
    </w:p>
    <w:p w:rsidR="00FB7EDF" w:rsidRDefault="00FB7EDF" w:rsidP="00F30A85">
      <w:pPr>
        <w:rPr>
          <w:rFonts w:asciiTheme="majorHAnsi" w:hAnsiTheme="majorHAnsi" w:cstheme="majorHAnsi"/>
          <w:color w:val="DA522B"/>
        </w:rPr>
      </w:pPr>
    </w:p>
    <w:p w:rsidR="00F30A85" w:rsidRPr="00FB7EDF" w:rsidRDefault="00F30A85" w:rsidP="00F30A85">
      <w:pPr>
        <w:rPr>
          <w:rFonts w:asciiTheme="majorHAnsi" w:hAnsiTheme="majorHAnsi" w:cstheme="majorHAnsi"/>
          <w:b/>
          <w:color w:val="DA522B"/>
          <w:sz w:val="24"/>
          <w:szCs w:val="24"/>
        </w:rPr>
      </w:pPr>
      <w:r w:rsidRPr="00FB7EDF">
        <w:rPr>
          <w:rFonts w:asciiTheme="majorHAnsi" w:hAnsiTheme="majorHAnsi" w:cstheme="majorHAnsi"/>
          <w:b/>
          <w:color w:val="DA522B"/>
          <w:sz w:val="24"/>
          <w:szCs w:val="24"/>
        </w:rPr>
        <w:lastRenderedPageBreak/>
        <w:t xml:space="preserve">  Calculating equilibrium concentrations when </w:t>
      </w:r>
      <w:r w:rsidRPr="00FB7EDF">
        <w:rPr>
          <w:rFonts w:asciiTheme="majorHAnsi" w:hAnsiTheme="majorHAnsi" w:cstheme="majorHAnsi"/>
          <w:b/>
          <w:i/>
          <w:iCs/>
          <w:color w:val="DA522B"/>
          <w:sz w:val="24"/>
          <w:szCs w:val="24"/>
        </w:rPr>
        <w:t xml:space="preserve">Kc </w:t>
      </w:r>
      <w:r w:rsidRPr="00FB7EDF">
        <w:rPr>
          <w:rFonts w:asciiTheme="majorHAnsi" w:hAnsiTheme="majorHAnsi" w:cstheme="majorHAnsi"/>
          <w:b/>
          <w:color w:val="DA522B"/>
          <w:sz w:val="24"/>
          <w:szCs w:val="24"/>
        </w:rPr>
        <w:t>is very small</w:t>
      </w:r>
    </w:p>
    <w:p w:rsidR="00F30A85" w:rsidRPr="00FB7EDF" w:rsidRDefault="00073915" w:rsidP="00F30A85">
      <w:pPr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In some reactions the value of 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Kc </w:t>
      </w:r>
      <w:r w:rsidRPr="00FB7EDF">
        <w:rPr>
          <w:rFonts w:asciiTheme="majorHAnsi" w:hAnsiTheme="majorHAnsi" w:cstheme="majorHAnsi"/>
          <w:color w:val="0D0D0D"/>
        </w:rPr>
        <w:t>is very small, less than 10</w:t>
      </w:r>
      <w:r w:rsidRPr="00FB7EDF">
        <w:rPr>
          <w:rFonts w:asciiTheme="majorHAnsi" w:hAnsiTheme="majorHAnsi" w:cstheme="majorHAnsi"/>
          <w:color w:val="0D0D0D"/>
          <w:vertAlign w:val="superscript"/>
        </w:rPr>
        <w:t>–3</w:t>
      </w:r>
      <w:r w:rsidRPr="00FB7EDF">
        <w:rPr>
          <w:rFonts w:asciiTheme="majorHAnsi" w:hAnsiTheme="majorHAnsi" w:cstheme="majorHAnsi"/>
          <w:color w:val="0D0D0D"/>
        </w:rPr>
        <w:t xml:space="preserve">. The equilibrium mixture consists almost entirely of reactants. </w:t>
      </w:r>
    </w:p>
    <w:p w:rsidR="00073915" w:rsidRPr="00FB7EDF" w:rsidRDefault="00073915" w:rsidP="00F30A85">
      <w:pPr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[</w:t>
      </w:r>
      <w:proofErr w:type="gramStart"/>
      <w:r w:rsidRPr="00FB7EDF">
        <w:rPr>
          <w:rFonts w:asciiTheme="majorHAnsi" w:hAnsiTheme="majorHAnsi" w:cstheme="majorHAnsi"/>
          <w:color w:val="0D0D0D"/>
        </w:rPr>
        <w:t>reactant]</w:t>
      </w:r>
      <w:proofErr w:type="gramEnd"/>
      <w:r w:rsidRPr="00FB7EDF">
        <w:rPr>
          <w:rFonts w:asciiTheme="majorHAnsi" w:hAnsiTheme="majorHAnsi" w:cstheme="majorHAnsi"/>
          <w:color w:val="0D0D0D"/>
        </w:rPr>
        <w:t>initial  ≈ [reactant]equilibrium</w:t>
      </w:r>
    </w:p>
    <w:p w:rsidR="00073915" w:rsidRPr="00FB7EDF" w:rsidRDefault="00073915" w:rsidP="00F30A85">
      <w:pPr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Example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The thermal decomposition of water has a very small value of </w:t>
      </w:r>
      <w:r w:rsidRPr="00FB7EDF">
        <w:rPr>
          <w:rFonts w:asciiTheme="majorHAnsi" w:hAnsiTheme="majorHAnsi" w:cstheme="majorHAnsi"/>
          <w:i/>
          <w:iCs/>
          <w:color w:val="0D0D0D"/>
        </w:rPr>
        <w:t>Kc</w:t>
      </w:r>
      <w:r w:rsidRPr="00FB7EDF">
        <w:rPr>
          <w:rFonts w:asciiTheme="majorHAnsi" w:hAnsiTheme="majorHAnsi" w:cstheme="majorHAnsi"/>
          <w:color w:val="0D0D0D"/>
        </w:rPr>
        <w:t xml:space="preserve">. At 1000°C, 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Kc </w:t>
      </w:r>
      <w:r w:rsidRPr="00FB7EDF">
        <w:rPr>
          <w:rFonts w:asciiTheme="majorHAnsi" w:hAnsiTheme="majorHAnsi" w:cstheme="majorHAnsi"/>
          <w:color w:val="0D0D0D"/>
        </w:rPr>
        <w:t>= 7.3× 10</w:t>
      </w:r>
      <w:r w:rsidRPr="00FB7EDF">
        <w:rPr>
          <w:rFonts w:asciiTheme="majorHAnsi" w:hAnsiTheme="majorHAnsi" w:cstheme="majorHAnsi"/>
          <w:color w:val="0D0D0D"/>
          <w:vertAlign w:val="superscript"/>
        </w:rPr>
        <w:t>–18</w:t>
      </w:r>
      <w:r w:rsidRPr="00FB7EDF">
        <w:rPr>
          <w:rFonts w:asciiTheme="majorHAnsi" w:hAnsiTheme="majorHAnsi" w:cstheme="majorHAnsi"/>
          <w:color w:val="0D0D0D"/>
        </w:rPr>
        <w:t xml:space="preserve"> for the reaction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</w:t>
      </w:r>
      <w:proofErr w:type="gramStart"/>
      <w:r w:rsidRPr="00FB7EDF">
        <w:rPr>
          <w:rFonts w:asciiTheme="majorHAnsi" w:hAnsiTheme="majorHAnsi" w:cstheme="majorHAnsi"/>
          <w:color w:val="0D0D0D"/>
        </w:rPr>
        <w:t>2H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O(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g)  </w:t>
      </w:r>
      <w:r w:rsidR="00FB7EDF" w:rsidRPr="00B419C9">
        <w:rPr>
          <w:rFonts w:asciiTheme="majorHAnsi" w:hAnsiTheme="majorHAnsi" w:cstheme="majorHAnsi"/>
          <w:noProof/>
          <w:position w:val="-4"/>
          <w:lang w:eastAsia="en-US"/>
        </w:rPr>
        <w:drawing>
          <wp:inline distT="0" distB="0" distL="0" distR="0" wp14:anchorId="7B84CF73" wp14:editId="31176397">
            <wp:extent cx="248920" cy="15367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EDF">
        <w:rPr>
          <w:rFonts w:asciiTheme="majorHAnsi" w:hAnsiTheme="majorHAnsi" w:cstheme="majorHAnsi"/>
          <w:color w:val="0D0D0D"/>
        </w:rPr>
        <w:t xml:space="preserve">  2H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(g) + O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(g)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A reaction is set up at this temperature with an initial 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O concentration of 0.10 </w:t>
      </w:r>
      <w:proofErr w:type="spellStart"/>
      <w:r w:rsidRPr="00FB7EDF">
        <w:rPr>
          <w:rFonts w:asciiTheme="majorHAnsi" w:hAnsiTheme="majorHAnsi" w:cstheme="majorHAnsi"/>
          <w:color w:val="0D0D0D"/>
        </w:rPr>
        <w:t>mol</w:t>
      </w:r>
      <w:proofErr w:type="spellEnd"/>
      <w:r w:rsidRPr="00FB7EDF">
        <w:rPr>
          <w:rFonts w:asciiTheme="majorHAnsi" w:hAnsiTheme="majorHAnsi" w:cstheme="majorHAnsi"/>
          <w:color w:val="0D0D0D"/>
        </w:rPr>
        <w:t xml:space="preserve"> </w:t>
      </w:r>
      <w:proofErr w:type="spellStart"/>
      <w:r w:rsidRPr="00FB7EDF">
        <w:rPr>
          <w:rFonts w:asciiTheme="majorHAnsi" w:hAnsiTheme="majorHAnsi" w:cstheme="majorHAnsi"/>
          <w:color w:val="0D0D0D"/>
        </w:rPr>
        <w:t>dm</w:t>
      </w:r>
      <w:proofErr w:type="spellEnd"/>
      <w:r w:rsidRPr="00FB7EDF">
        <w:rPr>
          <w:rFonts w:asciiTheme="majorHAnsi" w:hAnsiTheme="majorHAnsi" w:cstheme="majorHAnsi"/>
          <w:color w:val="0D0D0D"/>
          <w:vertAlign w:val="superscript"/>
        </w:rPr>
        <w:t>–3</w:t>
      </w:r>
      <w:r w:rsidRPr="00FB7EDF">
        <w:rPr>
          <w:rFonts w:asciiTheme="majorHAnsi" w:hAnsiTheme="majorHAnsi" w:cstheme="majorHAnsi"/>
          <w:color w:val="0D0D0D"/>
        </w:rPr>
        <w:t>. Calculate the 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 concentration at equilibrium.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Let the concentration of H</w:t>
      </w:r>
      <w:r w:rsidR="00FB7EDF">
        <w:rPr>
          <w:rFonts w:asciiTheme="majorHAnsi" w:hAnsiTheme="majorHAnsi" w:cstheme="majorHAnsi"/>
          <w:color w:val="0D0D0D"/>
          <w:vertAlign w:val="subscript"/>
        </w:rPr>
        <w:t xml:space="preserve">2 </w:t>
      </w:r>
      <w:r w:rsidRPr="00FB7EDF">
        <w:rPr>
          <w:rFonts w:asciiTheme="majorHAnsi" w:hAnsiTheme="majorHAnsi" w:cstheme="majorHAnsi"/>
          <w:color w:val="0D0D0D"/>
        </w:rPr>
        <w:t>be x. From stoichiometric relationship, the concentration of O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 will be </w:t>
      </w:r>
      <m:oMath>
        <m:f>
          <m:fPr>
            <m:ctrlPr>
              <w:rPr>
                <w:rFonts w:ascii="Cambria Math" w:hAnsi="Cambria Math" w:cstheme="majorHAnsi"/>
                <w:i/>
                <w:color w:val="0D0D0D"/>
              </w:rPr>
            </m:ctrlPr>
          </m:fPr>
          <m:num>
            <m:r>
              <w:rPr>
                <w:rFonts w:ascii="Cambria Math" w:hAnsi="Cambria Math" w:cstheme="majorHAnsi"/>
                <w:color w:val="0D0D0D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D0D0D"/>
              </w:rPr>
              <m:t>2</m:t>
            </m:r>
          </m:den>
        </m:f>
      </m:oMath>
      <w:r w:rsidRPr="00FB7EDF">
        <w:rPr>
          <w:rFonts w:asciiTheme="majorHAnsi" w:hAnsiTheme="majorHAnsi" w:cstheme="majorHAnsi"/>
          <w:color w:val="0D0D0D"/>
        </w:rPr>
        <w:t xml:space="preserve">x.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So it will make the calculation easier if we proceed as follows: change in concentration of H</w:t>
      </w:r>
      <w:r w:rsidRPr="00FB7EDF">
        <w:rPr>
          <w:rFonts w:asciiTheme="majorHAnsi" w:hAnsiTheme="majorHAnsi" w:cstheme="majorHAnsi"/>
          <w:color w:val="0D0D0D"/>
          <w:vertAlign w:val="subscript"/>
        </w:rPr>
        <w:t xml:space="preserve">2 </w:t>
      </w:r>
      <w:r w:rsidRPr="00FB7EDF">
        <w:rPr>
          <w:rFonts w:asciiTheme="majorHAnsi" w:hAnsiTheme="majorHAnsi" w:cstheme="majorHAnsi"/>
          <w:color w:val="0D0D0D"/>
        </w:rPr>
        <w:t>= 2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color w:val="0D0D0D"/>
        </w:rPr>
        <w:t xml:space="preserve"> change in concentration of O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 = 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color w:val="0D0D0D"/>
        </w:rPr>
        <w:t xml:space="preserve"> so change in concentration of 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O = –2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iCs/>
          <w:color w:val="0D0D0D"/>
        </w:rPr>
        <w:t>.</w:t>
      </w:r>
    </w:p>
    <w:p w:rsidR="0024644F" w:rsidRPr="00FB7EDF" w:rsidRDefault="0024644F" w:rsidP="002464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Let the concentration of H</w:t>
      </w:r>
      <w:r>
        <w:rPr>
          <w:rFonts w:asciiTheme="majorHAnsi" w:hAnsiTheme="majorHAnsi" w:cstheme="majorHAnsi"/>
          <w:color w:val="0D0D0D"/>
          <w:vertAlign w:val="subscript"/>
        </w:rPr>
        <w:t xml:space="preserve">2 </w:t>
      </w:r>
      <w:r w:rsidRPr="00FB7EDF">
        <w:rPr>
          <w:rFonts w:asciiTheme="majorHAnsi" w:hAnsiTheme="majorHAnsi" w:cstheme="majorHAnsi"/>
          <w:color w:val="0D0D0D"/>
        </w:rPr>
        <w:t>be x. From stoichiometric relationship, the concentration of O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 will be </w:t>
      </w:r>
      <m:oMath>
        <m:f>
          <m:fPr>
            <m:ctrlPr>
              <w:rPr>
                <w:rFonts w:ascii="Cambria Math" w:hAnsi="Cambria Math" w:cstheme="majorHAnsi"/>
                <w:i/>
                <w:color w:val="0D0D0D"/>
              </w:rPr>
            </m:ctrlPr>
          </m:fPr>
          <m:num>
            <m:r>
              <w:rPr>
                <w:rFonts w:ascii="Cambria Math" w:hAnsi="Cambria Math" w:cstheme="majorHAnsi"/>
                <w:color w:val="0D0D0D"/>
              </w:rPr>
              <m:t>1</m:t>
            </m:r>
          </m:num>
          <m:den>
            <m:r>
              <w:rPr>
                <w:rFonts w:ascii="Cambria Math" w:hAnsi="Cambria Math" w:cstheme="majorHAnsi"/>
                <w:color w:val="0D0D0D"/>
              </w:rPr>
              <m:t>2</m:t>
            </m:r>
          </m:den>
        </m:f>
      </m:oMath>
      <w:r w:rsidRPr="00FB7EDF">
        <w:rPr>
          <w:rFonts w:asciiTheme="majorHAnsi" w:hAnsiTheme="majorHAnsi" w:cstheme="majorHAnsi"/>
          <w:color w:val="0D0D0D"/>
        </w:rPr>
        <w:t xml:space="preserve">x. </w:t>
      </w:r>
    </w:p>
    <w:p w:rsidR="0024644F" w:rsidRPr="00FB7EDF" w:rsidRDefault="0024644F" w:rsidP="002464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D0D0D"/>
        </w:rPr>
      </w:pPr>
      <w:proofErr w:type="gramStart"/>
      <w:r w:rsidRPr="00FB7EDF">
        <w:rPr>
          <w:rFonts w:asciiTheme="majorHAnsi" w:hAnsiTheme="majorHAnsi" w:cstheme="majorHAnsi"/>
          <w:color w:val="0D0D0D"/>
        </w:rPr>
        <w:t>So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 it will make the calculation easier if we proceed as follows: change in concentration of H</w:t>
      </w:r>
      <w:r w:rsidRPr="00FB7EDF">
        <w:rPr>
          <w:rFonts w:asciiTheme="majorHAnsi" w:hAnsiTheme="majorHAnsi" w:cstheme="majorHAnsi"/>
          <w:color w:val="0D0D0D"/>
          <w:vertAlign w:val="subscript"/>
        </w:rPr>
        <w:t xml:space="preserve">2 </w:t>
      </w:r>
      <w:r w:rsidRPr="00FB7EDF">
        <w:rPr>
          <w:rFonts w:asciiTheme="majorHAnsi" w:hAnsiTheme="majorHAnsi" w:cstheme="majorHAnsi"/>
          <w:color w:val="0D0D0D"/>
        </w:rPr>
        <w:t>= 2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color w:val="0D0D0D"/>
        </w:rPr>
        <w:t xml:space="preserve"> change in concentration of O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 = 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color w:val="0D0D0D"/>
        </w:rPr>
        <w:t xml:space="preserve"> so change in concentration of 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O = –2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iCs/>
          <w:color w:val="0D0D0D"/>
        </w:rPr>
        <w:t>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D0D0D"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3534B64D" wp14:editId="6BCA3E2C">
            <wp:extent cx="5565913" cy="2395404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09493" cy="241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This can now be solved for 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color w:val="0D0D0D"/>
        </w:rPr>
        <w:t>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4</w:t>
      </w:r>
      <w:r w:rsidRPr="00FB7EDF">
        <w:rPr>
          <w:rFonts w:asciiTheme="majorHAnsi" w:hAnsiTheme="majorHAnsi" w:cstheme="majorHAnsi"/>
          <w:i/>
          <w:iCs/>
          <w:color w:val="0D0D0D"/>
        </w:rPr>
        <w:t>x</w:t>
      </w:r>
      <w:r w:rsidRPr="00FB7EDF">
        <w:rPr>
          <w:rFonts w:asciiTheme="majorHAnsi" w:hAnsiTheme="majorHAnsi" w:cstheme="majorHAnsi"/>
          <w:color w:val="0D0D0D"/>
          <w:vertAlign w:val="superscript"/>
        </w:rPr>
        <w:t>3</w:t>
      </w:r>
      <w:r w:rsidRPr="00FB7EDF">
        <w:rPr>
          <w:rFonts w:asciiTheme="majorHAnsi" w:hAnsiTheme="majorHAnsi" w:cstheme="majorHAnsi"/>
          <w:color w:val="0D0D0D"/>
        </w:rPr>
        <w:t xml:space="preserve"> = (7.3 × 10</w:t>
      </w:r>
      <w:r w:rsidRPr="00FB7EDF">
        <w:rPr>
          <w:rFonts w:asciiTheme="majorHAnsi" w:hAnsiTheme="majorHAnsi" w:cstheme="majorHAnsi"/>
          <w:color w:val="0D0D0D"/>
          <w:vertAlign w:val="superscript"/>
        </w:rPr>
        <w:t>–18</w:t>
      </w:r>
      <w:proofErr w:type="gramStart"/>
      <w:r w:rsidRPr="00FB7EDF">
        <w:rPr>
          <w:rFonts w:asciiTheme="majorHAnsi" w:hAnsiTheme="majorHAnsi" w:cstheme="majorHAnsi"/>
          <w:color w:val="0D0D0D"/>
        </w:rPr>
        <w:t>)(</w:t>
      </w:r>
      <w:proofErr w:type="gramEnd"/>
      <w:r w:rsidRPr="00FB7EDF">
        <w:rPr>
          <w:rFonts w:asciiTheme="majorHAnsi" w:hAnsiTheme="majorHAnsi" w:cstheme="majorHAnsi"/>
          <w:color w:val="0D0D0D"/>
        </w:rPr>
        <w:t>0.010) = 7.3 × 10</w:t>
      </w:r>
      <w:r w:rsidRPr="00FB7EDF">
        <w:rPr>
          <w:rFonts w:asciiTheme="majorHAnsi" w:hAnsiTheme="majorHAnsi" w:cstheme="majorHAnsi"/>
          <w:color w:val="0D0D0D"/>
          <w:vertAlign w:val="superscript"/>
        </w:rPr>
        <w:t>–20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i/>
          <w:iCs/>
          <w:color w:val="0D0D0D"/>
        </w:rPr>
        <w:t xml:space="preserve">                         x </w:t>
      </w:r>
      <w:r w:rsidRPr="00FB7EDF">
        <w:rPr>
          <w:rFonts w:asciiTheme="majorHAnsi" w:hAnsiTheme="majorHAnsi" w:cstheme="majorHAnsi"/>
          <w:color w:val="0D0D0D"/>
        </w:rPr>
        <w:t>= 2.632 × 10</w:t>
      </w:r>
      <w:r w:rsidRPr="00FB7EDF">
        <w:rPr>
          <w:rFonts w:asciiTheme="majorHAnsi" w:hAnsiTheme="majorHAnsi" w:cstheme="majorHAnsi"/>
          <w:color w:val="0D0D0D"/>
          <w:vertAlign w:val="superscript"/>
        </w:rPr>
        <w:t>–7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The equilibrium concentration of 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 xml:space="preserve"> can now be calculated.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[H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]</w:t>
      </w:r>
      <w:r w:rsidR="00FB7EDF">
        <w:rPr>
          <w:rFonts w:asciiTheme="majorHAnsi" w:hAnsiTheme="majorHAnsi" w:cstheme="majorHAnsi"/>
          <w:color w:val="0D0D0D"/>
        </w:rPr>
        <w:t xml:space="preserve"> </w:t>
      </w:r>
      <w:r w:rsidRPr="00FB7EDF">
        <w:rPr>
          <w:rFonts w:asciiTheme="majorHAnsi" w:hAnsiTheme="majorHAnsi" w:cstheme="majorHAnsi"/>
          <w:color w:val="0D0D0D"/>
        </w:rPr>
        <w:t>equilibrium = 2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x </w:t>
      </w:r>
      <w:r w:rsidRPr="00FB7EDF">
        <w:rPr>
          <w:rFonts w:asciiTheme="majorHAnsi" w:hAnsiTheme="majorHAnsi" w:cstheme="majorHAnsi"/>
          <w:color w:val="0D0D0D"/>
        </w:rPr>
        <w:t>= 5.3 × 10</w:t>
      </w:r>
      <w:r w:rsidRPr="00FB7EDF">
        <w:rPr>
          <w:rFonts w:asciiTheme="majorHAnsi" w:hAnsiTheme="majorHAnsi" w:cstheme="majorHAnsi"/>
          <w:color w:val="0D0D0D"/>
          <w:vertAlign w:val="superscript"/>
        </w:rPr>
        <w:t>–7</w:t>
      </w:r>
      <w:r w:rsidRPr="00FB7EDF">
        <w:rPr>
          <w:rFonts w:asciiTheme="majorHAnsi" w:hAnsiTheme="majorHAnsi" w:cstheme="majorHAnsi"/>
          <w:color w:val="0D0D0D"/>
        </w:rPr>
        <w:t xml:space="preserve"> </w:t>
      </w:r>
      <w:proofErr w:type="spellStart"/>
      <w:r w:rsidRPr="00FB7EDF">
        <w:rPr>
          <w:rFonts w:asciiTheme="majorHAnsi" w:hAnsiTheme="majorHAnsi" w:cstheme="majorHAnsi"/>
          <w:color w:val="0D0D0D"/>
        </w:rPr>
        <w:t>mol</w:t>
      </w:r>
      <w:proofErr w:type="spellEnd"/>
      <w:r w:rsidRPr="00FB7EDF">
        <w:rPr>
          <w:rFonts w:asciiTheme="majorHAnsi" w:hAnsiTheme="majorHAnsi" w:cstheme="majorHAnsi"/>
          <w:color w:val="0D0D0D"/>
        </w:rPr>
        <w:t xml:space="preserve"> </w:t>
      </w:r>
      <w:proofErr w:type="spellStart"/>
      <w:r w:rsidRPr="00FB7EDF">
        <w:rPr>
          <w:rFonts w:asciiTheme="majorHAnsi" w:hAnsiTheme="majorHAnsi" w:cstheme="majorHAnsi"/>
          <w:color w:val="0D0D0D"/>
        </w:rPr>
        <w:t>dm</w:t>
      </w:r>
      <w:proofErr w:type="spellEnd"/>
      <w:r w:rsidRPr="00FB7EDF">
        <w:rPr>
          <w:rFonts w:asciiTheme="majorHAnsi" w:hAnsiTheme="majorHAnsi" w:cstheme="majorHAnsi"/>
          <w:color w:val="0D0D0D"/>
          <w:vertAlign w:val="superscript"/>
        </w:rPr>
        <w:t>–3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480" w:lineRule="auto"/>
        <w:rPr>
          <w:rFonts w:asciiTheme="majorHAnsi" w:hAnsiTheme="majorHAnsi" w:cstheme="majorHAnsi"/>
          <w:b/>
          <w:color w:val="0D0D0D"/>
          <w:sz w:val="28"/>
          <w:szCs w:val="28"/>
        </w:rPr>
      </w:pPr>
      <w:r w:rsidRPr="00FB7EDF">
        <w:rPr>
          <w:rFonts w:asciiTheme="majorHAnsi" w:hAnsiTheme="majorHAnsi" w:cstheme="majorHAnsi"/>
          <w:color w:val="FF4D1A"/>
        </w:rPr>
        <w:t xml:space="preserve">                      </w:t>
      </w:r>
      <w:r w:rsidRPr="00FB7EDF">
        <w:rPr>
          <w:rFonts w:asciiTheme="majorHAnsi" w:hAnsiTheme="majorHAnsi" w:cstheme="majorHAnsi"/>
          <w:b/>
          <w:color w:val="FF4D1A"/>
          <w:sz w:val="28"/>
          <w:szCs w:val="28"/>
        </w:rPr>
        <w:t xml:space="preserve">     Free energy and equilibrium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FB7EDF">
        <w:rPr>
          <w:rFonts w:asciiTheme="majorHAnsi" w:hAnsiTheme="majorHAnsi" w:cstheme="majorHAnsi"/>
          <w:color w:val="0D0D0D"/>
        </w:rPr>
        <w:t>Remember that the Gibbs free energy change, Δ</w:t>
      </w:r>
      <w:r w:rsidRPr="00FB7EDF">
        <w:rPr>
          <w:rFonts w:asciiTheme="majorHAnsi" w:hAnsiTheme="majorHAnsi" w:cstheme="majorHAnsi"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>, is a measure of the work that is available from a system. Its sign is used to predict the spontaneity of a reaction.</w:t>
      </w:r>
      <w:r w:rsidRPr="00FB7EDF">
        <w:rPr>
          <w:rFonts w:asciiTheme="majorHAnsi" w:hAnsiTheme="majorHAnsi" w:cstheme="majorHAnsi"/>
        </w:rPr>
        <w:t xml:space="preserve"> Equilibrium occurs when a reaction mixture is at minimum value of Gibbs free energy.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Δ</w:t>
      </w:r>
      <w:r w:rsidRPr="00FB7EDF">
        <w:rPr>
          <w:rFonts w:asciiTheme="majorHAnsi" w:hAnsiTheme="majorHAnsi" w:cstheme="majorHAnsi"/>
          <w:b/>
          <w:bCs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 = </w:t>
      </w:r>
      <w:r w:rsidRPr="00FB7EDF">
        <w:rPr>
          <w:rFonts w:asciiTheme="majorHAnsi" w:hAnsiTheme="majorHAnsi" w:cstheme="majorHAnsi"/>
          <w:b/>
          <w:bCs/>
          <w:color w:val="0D0D0D"/>
        </w:rPr>
        <w:t xml:space="preserve">negative     </w:t>
      </w:r>
      <w:r w:rsidRPr="00FB7EDF">
        <w:rPr>
          <w:rFonts w:asciiTheme="majorHAnsi" w:hAnsiTheme="majorHAnsi" w:cstheme="majorHAnsi"/>
          <w:color w:val="0D0D0D"/>
        </w:rPr>
        <w:t xml:space="preserve">_ </w:t>
      </w:r>
      <w:r w:rsidRPr="00FB7EDF">
        <w:rPr>
          <w:rFonts w:asciiTheme="majorHAnsi" w:hAnsiTheme="majorHAnsi" w:cstheme="majorHAnsi"/>
          <w:b/>
          <w:bCs/>
          <w:color w:val="0D0D0D"/>
        </w:rPr>
        <w:t>reaction proceeds in the forward direction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Δ</w:t>
      </w:r>
      <w:r w:rsidRPr="00FB7EDF">
        <w:rPr>
          <w:rFonts w:asciiTheme="majorHAnsi" w:hAnsiTheme="majorHAnsi" w:cstheme="majorHAnsi"/>
          <w:b/>
          <w:bCs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 = </w:t>
      </w:r>
      <w:r w:rsidRPr="00FB7EDF">
        <w:rPr>
          <w:rFonts w:asciiTheme="majorHAnsi" w:hAnsiTheme="majorHAnsi" w:cstheme="majorHAnsi"/>
          <w:b/>
          <w:bCs/>
          <w:color w:val="0D0D0D"/>
        </w:rPr>
        <w:t xml:space="preserve">positive      </w:t>
      </w:r>
      <w:r w:rsidRPr="00FB7EDF">
        <w:rPr>
          <w:rFonts w:asciiTheme="majorHAnsi" w:hAnsiTheme="majorHAnsi" w:cstheme="majorHAnsi"/>
          <w:color w:val="0D0D0D"/>
        </w:rPr>
        <w:t xml:space="preserve">_ </w:t>
      </w:r>
      <w:r w:rsidRPr="00FB7EDF">
        <w:rPr>
          <w:rFonts w:asciiTheme="majorHAnsi" w:hAnsiTheme="majorHAnsi" w:cstheme="majorHAnsi"/>
          <w:b/>
          <w:bCs/>
          <w:color w:val="0D0D0D"/>
        </w:rPr>
        <w:t>reaction proceeds in the backward direction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ΔG *= </w:t>
      </w:r>
      <w:r w:rsidRPr="00FB7EDF">
        <w:rPr>
          <w:rFonts w:asciiTheme="majorHAnsi" w:hAnsiTheme="majorHAnsi" w:cstheme="majorHAnsi"/>
          <w:b/>
          <w:bCs/>
          <w:color w:val="0D0D0D"/>
        </w:rPr>
        <w:t xml:space="preserve">0                </w:t>
      </w:r>
      <w:r w:rsidRPr="00FB7EDF">
        <w:rPr>
          <w:rFonts w:asciiTheme="majorHAnsi" w:hAnsiTheme="majorHAnsi" w:cstheme="majorHAnsi"/>
          <w:color w:val="0D0D0D"/>
        </w:rPr>
        <w:t xml:space="preserve">_ </w:t>
      </w:r>
      <w:r w:rsidRPr="00FB7EDF">
        <w:rPr>
          <w:rFonts w:asciiTheme="majorHAnsi" w:hAnsiTheme="majorHAnsi" w:cstheme="majorHAnsi"/>
          <w:b/>
          <w:bCs/>
          <w:color w:val="0D0D0D"/>
        </w:rPr>
        <w:t>reaction is at equilibrium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FB7EDF" w:rsidRDefault="00FB7EDF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FB7EDF" w:rsidRDefault="00FB7EDF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FB7EDF" w:rsidRDefault="00FB7EDF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073915" w:rsidRPr="00FB7EDF" w:rsidRDefault="00FB7EDF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>
        <w:rPr>
          <w:rFonts w:asciiTheme="majorHAnsi" w:hAnsiTheme="majorHAnsi" w:cstheme="majorHAnsi"/>
          <w:color w:val="0D0D0D"/>
        </w:rPr>
        <w:t xml:space="preserve">The free energy change </w:t>
      </w:r>
      <w:r w:rsidRPr="00FB7EDF">
        <w:rPr>
          <w:rFonts w:asciiTheme="majorHAnsi" w:hAnsiTheme="majorHAnsi" w:cstheme="majorHAnsi"/>
          <w:color w:val="0D0D0D"/>
        </w:rPr>
        <w:t xml:space="preserve">Δ </w:t>
      </w:r>
      <w:r w:rsidR="00073915" w:rsidRPr="00FB7EDF">
        <w:rPr>
          <w:rFonts w:asciiTheme="majorHAnsi" w:hAnsiTheme="majorHAnsi" w:cstheme="majorHAnsi"/>
          <w:i/>
          <w:iCs/>
          <w:color w:val="0D0D0D"/>
        </w:rPr>
        <w:t>G</w:t>
      </w:r>
      <w:r w:rsidR="00073915" w:rsidRPr="00FB7EDF">
        <w:rPr>
          <w:rFonts w:asciiTheme="majorHAnsi" w:hAnsiTheme="majorHAnsi" w:cstheme="majorHAnsi"/>
          <w:color w:val="0D0D0D"/>
        </w:rPr>
        <w:t>* can be calculated for a reaction from the equation: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i/>
          <w:iCs/>
          <w:color w:val="0D0D0D"/>
        </w:rPr>
        <w:t xml:space="preserve">                       </w:t>
      </w:r>
      <w:r w:rsidRPr="00FB7EDF">
        <w:rPr>
          <w:rFonts w:asciiTheme="majorHAnsi" w:hAnsiTheme="majorHAnsi" w:cstheme="majorHAnsi"/>
          <w:color w:val="0D0D0D"/>
        </w:rPr>
        <w:t>Δ</w:t>
      </w:r>
      <w:r w:rsidRPr="00FB7EDF">
        <w:rPr>
          <w:rFonts w:asciiTheme="majorHAnsi" w:hAnsiTheme="majorHAnsi" w:cstheme="majorHAnsi"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 = </w:t>
      </w:r>
      <w:r w:rsidRPr="00FB7EDF">
        <w:rPr>
          <w:rFonts w:asciiTheme="majorHAnsi" w:hAnsiTheme="majorHAnsi" w:cstheme="majorHAnsi"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*products – </w:t>
      </w:r>
      <w:r w:rsidRPr="00FB7EDF">
        <w:rPr>
          <w:rFonts w:asciiTheme="majorHAnsi" w:hAnsiTheme="majorHAnsi" w:cstheme="majorHAnsi"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*reactants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proofErr w:type="gramStart"/>
      <w:r w:rsidRPr="00FB7EDF">
        <w:rPr>
          <w:rFonts w:asciiTheme="majorHAnsi" w:hAnsiTheme="majorHAnsi" w:cstheme="majorHAnsi"/>
          <w:color w:val="0D0D0D"/>
        </w:rPr>
        <w:t>so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 at equilibrium: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i/>
          <w:iCs/>
          <w:color w:val="0D0D0D"/>
        </w:rPr>
        <w:t xml:space="preserve">                       G</w:t>
      </w:r>
      <w:r w:rsidRPr="00FB7EDF">
        <w:rPr>
          <w:rFonts w:asciiTheme="majorHAnsi" w:hAnsiTheme="majorHAnsi" w:cstheme="majorHAnsi"/>
          <w:color w:val="0D0D0D"/>
        </w:rPr>
        <w:t xml:space="preserve">*products = </w:t>
      </w:r>
      <w:r w:rsidRPr="00FB7EDF">
        <w:rPr>
          <w:rFonts w:asciiTheme="majorHAnsi" w:hAnsiTheme="majorHAnsi" w:cstheme="majorHAnsi"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*reactants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So </w:t>
      </w:r>
      <w:r w:rsidR="00FB7EDF" w:rsidRPr="00FB7EDF">
        <w:rPr>
          <w:rFonts w:asciiTheme="majorHAnsi" w:hAnsiTheme="majorHAnsi" w:cstheme="majorHAnsi"/>
          <w:color w:val="0D0D0D"/>
        </w:rPr>
        <w:t>Δ</w:t>
      </w:r>
      <w:r w:rsidR="00FB7EDF" w:rsidRPr="00FB7EDF">
        <w:rPr>
          <w:rFonts w:asciiTheme="majorHAnsi" w:hAnsiTheme="majorHAnsi" w:cstheme="majorHAnsi"/>
          <w:i/>
          <w:iCs/>
          <w:color w:val="0D0D0D"/>
        </w:rPr>
        <w:t xml:space="preserve"> </w:t>
      </w:r>
      <w:r w:rsidRPr="00FB7EDF">
        <w:rPr>
          <w:rFonts w:asciiTheme="majorHAnsi" w:hAnsiTheme="majorHAnsi" w:cstheme="majorHAnsi"/>
          <w:i/>
          <w:iCs/>
          <w:color w:val="0D0D0D"/>
        </w:rPr>
        <w:t>G</w:t>
      </w:r>
      <w:r w:rsidRPr="00FB7EDF">
        <w:rPr>
          <w:rFonts w:asciiTheme="majorHAnsi" w:hAnsiTheme="majorHAnsi" w:cstheme="majorHAnsi"/>
          <w:color w:val="0D0D0D"/>
        </w:rPr>
        <w:t>* can be used to predict the spontaneity of a reaction and the position of equilibrium as follows.</w:t>
      </w:r>
    </w:p>
    <w:p w:rsidR="00073915" w:rsidRPr="00FB7EDF" w:rsidRDefault="00073915" w:rsidP="000739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1A1A1A"/>
        </w:rPr>
      </w:pPr>
      <w:r w:rsidRPr="00FB7EDF">
        <w:rPr>
          <w:rFonts w:asciiTheme="majorHAnsi" w:hAnsiTheme="majorHAnsi" w:cstheme="majorHAnsi"/>
          <w:color w:val="1A1A1A"/>
        </w:rPr>
        <w:t>A reaction with a value of</w:t>
      </w:r>
      <w:r w:rsidR="00FB7EDF" w:rsidRPr="00FB7EDF">
        <w:rPr>
          <w:rFonts w:asciiTheme="majorHAnsi" w:hAnsiTheme="majorHAnsi" w:cstheme="majorHAnsi"/>
          <w:i/>
          <w:iCs/>
          <w:color w:val="0D0D0D"/>
        </w:rPr>
        <w:t xml:space="preserve"> </w:t>
      </w:r>
      <w:r w:rsidR="00FB7EDF" w:rsidRPr="00FB7EDF">
        <w:rPr>
          <w:rFonts w:asciiTheme="majorHAnsi" w:hAnsiTheme="majorHAnsi" w:cstheme="majorHAnsi"/>
          <w:color w:val="0D0D0D"/>
        </w:rPr>
        <w:t>Δ</w:t>
      </w:r>
      <w:r w:rsidR="00FB7EDF" w:rsidRPr="00FB7EDF">
        <w:rPr>
          <w:rFonts w:asciiTheme="majorHAnsi" w:hAnsiTheme="majorHAnsi" w:cstheme="majorHAnsi"/>
          <w:i/>
          <w:iCs/>
          <w:color w:val="1A1A1A"/>
        </w:rPr>
        <w:t xml:space="preserve"> </w:t>
      </w:r>
      <w:r w:rsidRPr="00FB7EDF">
        <w:rPr>
          <w:rFonts w:asciiTheme="majorHAnsi" w:hAnsiTheme="majorHAnsi" w:cstheme="majorHAnsi"/>
          <w:i/>
          <w:iCs/>
          <w:color w:val="1A1A1A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 </w:t>
      </w:r>
      <w:r w:rsidRPr="00FB7EDF">
        <w:rPr>
          <w:rFonts w:asciiTheme="majorHAnsi" w:hAnsiTheme="majorHAnsi" w:cstheme="majorHAnsi"/>
          <w:color w:val="1A1A1A"/>
        </w:rPr>
        <w:t>that is both large and negative, appears to occur spontaneously has an equilibrium mixture with a high proportion of products.</w:t>
      </w:r>
    </w:p>
    <w:p w:rsidR="00073915" w:rsidRPr="00FB7EDF" w:rsidRDefault="00073915" w:rsidP="0007391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1A1A1A"/>
        </w:rPr>
      </w:pPr>
      <w:r w:rsidRPr="00FB7EDF">
        <w:rPr>
          <w:rFonts w:asciiTheme="majorHAnsi" w:eastAsia="MundoSansStd-Bold" w:hAnsiTheme="majorHAnsi" w:cstheme="majorHAnsi"/>
          <w:b/>
          <w:bCs/>
          <w:color w:val="DA522B"/>
        </w:rPr>
        <w:t xml:space="preserve"> </w:t>
      </w:r>
      <w:r w:rsidRPr="00FB7EDF">
        <w:rPr>
          <w:rFonts w:asciiTheme="majorHAnsi" w:hAnsiTheme="majorHAnsi" w:cstheme="majorHAnsi"/>
          <w:color w:val="1A1A1A"/>
        </w:rPr>
        <w:t xml:space="preserve">A reaction with a value of </w:t>
      </w:r>
      <w:r w:rsidR="00FB7EDF" w:rsidRPr="00FB7EDF">
        <w:rPr>
          <w:rFonts w:asciiTheme="majorHAnsi" w:hAnsiTheme="majorHAnsi" w:cstheme="majorHAnsi"/>
          <w:color w:val="0D0D0D"/>
        </w:rPr>
        <w:t>Δ</w:t>
      </w:r>
      <w:r w:rsidR="00FB7EDF" w:rsidRPr="00FB7EDF">
        <w:rPr>
          <w:rFonts w:asciiTheme="majorHAnsi" w:hAnsiTheme="majorHAnsi" w:cstheme="majorHAnsi"/>
          <w:i/>
          <w:iCs/>
          <w:color w:val="1A1A1A"/>
        </w:rPr>
        <w:t xml:space="preserve"> </w:t>
      </w:r>
      <w:r w:rsidRPr="00FB7EDF">
        <w:rPr>
          <w:rFonts w:asciiTheme="majorHAnsi" w:hAnsiTheme="majorHAnsi" w:cstheme="majorHAnsi"/>
          <w:i/>
          <w:iCs/>
          <w:color w:val="1A1A1A"/>
        </w:rPr>
        <w:t>G</w:t>
      </w:r>
      <w:r w:rsidRPr="00FB7EDF">
        <w:rPr>
          <w:rFonts w:asciiTheme="majorHAnsi" w:hAnsiTheme="majorHAnsi" w:cstheme="majorHAnsi"/>
          <w:color w:val="0D0D0D"/>
        </w:rPr>
        <w:t xml:space="preserve">* </w:t>
      </w:r>
      <w:r w:rsidRPr="00FB7EDF">
        <w:rPr>
          <w:rFonts w:asciiTheme="majorHAnsi" w:hAnsiTheme="majorHAnsi" w:cstheme="majorHAnsi"/>
          <w:color w:val="1A1A1A"/>
        </w:rPr>
        <w:t>that is large and positive, appears to be non-spontaneous as only minute amounts of product form. It has an equilibrium mixture that is predominantly reactants.</w:t>
      </w:r>
    </w:p>
    <w:p w:rsidR="00CC1C27" w:rsidRDefault="00CC1C27" w:rsidP="00CC1C27">
      <w:pPr>
        <w:rPr>
          <w:rFonts w:asciiTheme="majorHAnsi" w:hAnsiTheme="majorHAnsi" w:cstheme="majorHAnsi"/>
          <w:i/>
          <w:iCs/>
          <w:color w:val="DA522B"/>
        </w:rPr>
      </w:pPr>
    </w:p>
    <w:p w:rsidR="00CC1C27" w:rsidRPr="006E7DFB" w:rsidRDefault="00CC1C27" w:rsidP="00CC1C27">
      <w:pPr>
        <w:rPr>
          <w:sz w:val="24"/>
          <w:szCs w:val="24"/>
        </w:rPr>
      </w:pPr>
      <w:r>
        <w:rPr>
          <w:rFonts w:asciiTheme="majorHAnsi" w:hAnsiTheme="majorHAnsi" w:cstheme="majorHAnsi"/>
          <w:i/>
          <w:iCs/>
          <w:color w:val="DA522B"/>
        </w:rPr>
        <w:t xml:space="preserve"> </w:t>
      </w:r>
      <w:r w:rsidRPr="006E7DFB">
        <w:rPr>
          <w:b/>
          <w:bCs/>
          <w:color w:val="B02625"/>
          <w:sz w:val="24"/>
          <w:szCs w:val="24"/>
        </w:rPr>
        <w:t xml:space="preserve">Gibbs free energy and </w:t>
      </w:r>
      <w:proofErr w:type="gramStart"/>
      <w:r w:rsidRPr="006E7DFB">
        <w:rPr>
          <w:b/>
          <w:bCs/>
          <w:color w:val="B02625"/>
          <w:sz w:val="24"/>
          <w:szCs w:val="24"/>
        </w:rPr>
        <w:t xml:space="preserve">equilibrium </w:t>
      </w:r>
      <w:r w:rsidRPr="006E7DF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topic 5.5) </w:t>
      </w:r>
    </w:p>
    <w:p w:rsidR="00CC1C27" w:rsidRPr="00CC1C27" w:rsidRDefault="00CC1C27" w:rsidP="00CC1C27">
      <w:pPr>
        <w:autoSpaceDE w:val="0"/>
        <w:autoSpaceDN w:val="0"/>
        <w:adjustRightInd w:val="0"/>
        <w:spacing w:after="0" w:line="221" w:lineRule="atLeast"/>
        <w:rPr>
          <w:rFonts w:asciiTheme="majorHAnsi" w:eastAsia="Bembo Std" w:hAnsiTheme="majorHAnsi" w:cstheme="majorHAnsi"/>
        </w:rPr>
      </w:pPr>
      <w:r w:rsidRPr="00CC1C27">
        <w:rPr>
          <w:rFonts w:asciiTheme="majorHAnsi" w:eastAsia="Bembo Std" w:hAnsiTheme="majorHAnsi" w:cstheme="majorHAnsi"/>
        </w:rPr>
        <w:t xml:space="preserve">Consider the Haber process for the production of ammonia: </w:t>
      </w:r>
    </w:p>
    <w:p w:rsidR="00CC1C27" w:rsidRPr="00CC1C27" w:rsidRDefault="00CC1C27" w:rsidP="00CC1C27">
      <w:pPr>
        <w:autoSpaceDE w:val="0"/>
        <w:autoSpaceDN w:val="0"/>
        <w:adjustRightInd w:val="0"/>
        <w:spacing w:before="160" w:line="221" w:lineRule="atLeast"/>
        <w:ind w:left="220"/>
        <w:rPr>
          <w:rFonts w:asciiTheme="majorHAnsi" w:eastAsia="Bembo Std" w:hAnsiTheme="majorHAnsi" w:cstheme="majorHAnsi"/>
          <w:sz w:val="15"/>
          <w:szCs w:val="15"/>
        </w:rPr>
      </w:pPr>
      <w:proofErr w:type="gramStart"/>
      <w:r w:rsidRPr="00CC1C27">
        <w:rPr>
          <w:rFonts w:asciiTheme="majorHAnsi" w:eastAsia="Bembo Std" w:hAnsiTheme="majorHAnsi" w:cstheme="majorHAnsi"/>
        </w:rPr>
        <w:t>N</w:t>
      </w:r>
      <w:r w:rsidRPr="00CC1C27">
        <w:rPr>
          <w:rFonts w:asciiTheme="majorHAnsi" w:eastAsia="Bembo Std" w:hAnsiTheme="majorHAnsi" w:cstheme="majorHAnsi"/>
          <w:sz w:val="15"/>
          <w:szCs w:val="15"/>
        </w:rPr>
        <w:t>2</w:t>
      </w:r>
      <w:r w:rsidRPr="00CC1C27">
        <w:rPr>
          <w:rFonts w:asciiTheme="majorHAnsi" w:eastAsia="Bembo Std" w:hAnsiTheme="majorHAnsi" w:cstheme="majorHAnsi"/>
        </w:rPr>
        <w:t>(</w:t>
      </w:r>
      <w:proofErr w:type="gramEnd"/>
      <w:r w:rsidRPr="00CC1C27">
        <w:rPr>
          <w:rFonts w:asciiTheme="majorHAnsi" w:eastAsia="Bembo Std" w:hAnsiTheme="majorHAnsi" w:cstheme="majorHAnsi"/>
        </w:rPr>
        <w:t>g) + 3H</w:t>
      </w:r>
      <w:r w:rsidRPr="00CC1C27">
        <w:rPr>
          <w:rFonts w:asciiTheme="majorHAnsi" w:eastAsia="Bembo Std" w:hAnsiTheme="majorHAnsi" w:cstheme="majorHAnsi"/>
          <w:sz w:val="15"/>
          <w:szCs w:val="15"/>
        </w:rPr>
        <w:t>2</w:t>
      </w:r>
      <w:r w:rsidRPr="00CC1C27">
        <w:rPr>
          <w:rFonts w:asciiTheme="majorHAnsi" w:eastAsia="Bembo Std" w:hAnsiTheme="majorHAnsi" w:cstheme="majorHAnsi"/>
        </w:rPr>
        <w:t xml:space="preserve">(g) </w:t>
      </w:r>
      <w:r w:rsidRPr="00CC1C27">
        <w:rPr>
          <w:rFonts w:asciiTheme="majorHAnsi" w:hAnsiTheme="majorHAnsi" w:cstheme="majorHAnsi"/>
          <w:noProof/>
          <w:position w:val="-4"/>
          <w:lang w:eastAsia="en-US"/>
        </w:rPr>
        <w:drawing>
          <wp:inline distT="0" distB="0" distL="0" distR="0" wp14:anchorId="50D56425" wp14:editId="256FCBB7">
            <wp:extent cx="248920" cy="15367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27">
        <w:rPr>
          <w:rFonts w:asciiTheme="majorHAnsi" w:eastAsia="Bembo Std" w:hAnsiTheme="majorHAnsi" w:cstheme="majorHAnsi"/>
        </w:rPr>
        <w:t xml:space="preserve">  2NH</w:t>
      </w:r>
      <w:r w:rsidRPr="00CC1C27">
        <w:rPr>
          <w:rFonts w:asciiTheme="majorHAnsi" w:eastAsia="Bembo Std" w:hAnsiTheme="majorHAnsi" w:cstheme="majorHAnsi"/>
          <w:sz w:val="15"/>
          <w:szCs w:val="15"/>
        </w:rPr>
        <w:t>3</w:t>
      </w:r>
      <w:r w:rsidRPr="00CC1C27">
        <w:rPr>
          <w:rFonts w:asciiTheme="majorHAnsi" w:eastAsia="Bembo Std" w:hAnsiTheme="majorHAnsi" w:cstheme="majorHAnsi"/>
        </w:rPr>
        <w:t>(g) Δ</w:t>
      </w:r>
      <w:r w:rsidRPr="00CC1C27">
        <w:rPr>
          <w:rFonts w:asciiTheme="majorHAnsi" w:eastAsia="Bembo Std" w:hAnsiTheme="majorHAnsi" w:cstheme="majorHAnsi"/>
          <w:i/>
          <w:iCs/>
        </w:rPr>
        <w:t xml:space="preserve">G </w:t>
      </w:r>
      <w:r w:rsidRPr="00CC1C27">
        <w:rPr>
          <w:rFonts w:asciiTheme="majorHAnsi" w:eastAsia="Bembo Std" w:hAnsiTheme="majorHAnsi" w:cstheme="majorHAnsi"/>
        </w:rPr>
        <w:t xml:space="preserve">= </w:t>
      </w:r>
      <w:r w:rsidRPr="00CC1C27">
        <w:rPr>
          <w:rFonts w:asciiTheme="majorHAnsi" w:eastAsia="MS Gothic" w:hAnsiTheme="majorHAnsi" w:cstheme="majorHAnsi"/>
        </w:rPr>
        <w:t>−</w:t>
      </w:r>
      <w:r w:rsidRPr="00CC1C27">
        <w:rPr>
          <w:rFonts w:asciiTheme="majorHAnsi" w:eastAsia="Bembo Std" w:hAnsiTheme="majorHAnsi" w:cstheme="majorHAnsi"/>
        </w:rPr>
        <w:t xml:space="preserve">33 kJ </w:t>
      </w:r>
      <w:proofErr w:type="spellStart"/>
      <w:r w:rsidRPr="00CC1C27">
        <w:rPr>
          <w:rFonts w:asciiTheme="majorHAnsi" w:eastAsia="Bembo Std" w:hAnsiTheme="majorHAnsi" w:cstheme="majorHAnsi"/>
        </w:rPr>
        <w:t>mol</w:t>
      </w:r>
      <w:proofErr w:type="spellEnd"/>
      <w:r w:rsidRPr="00CC1C27">
        <w:rPr>
          <w:rFonts w:asciiTheme="majorHAnsi" w:eastAsia="MS Gothic" w:hAnsiTheme="majorHAnsi" w:cstheme="majorHAnsi"/>
          <w:vertAlign w:val="superscript"/>
        </w:rPr>
        <w:t>−</w:t>
      </w:r>
      <w:r w:rsidRPr="00CC1C27">
        <w:rPr>
          <w:rFonts w:asciiTheme="majorHAnsi" w:eastAsia="Bembo Std" w:hAnsiTheme="majorHAnsi" w:cstheme="majorHAnsi"/>
          <w:vertAlign w:val="superscript"/>
        </w:rPr>
        <w:t>1</w:t>
      </w:r>
      <w:r w:rsidRPr="00CC1C27">
        <w:rPr>
          <w:rFonts w:asciiTheme="majorHAnsi" w:eastAsia="Bembo Std" w:hAnsiTheme="majorHAnsi" w:cstheme="majorHAnsi"/>
          <w:sz w:val="15"/>
          <w:szCs w:val="15"/>
        </w:rPr>
        <w:t xml:space="preserve"> </w:t>
      </w:r>
    </w:p>
    <w:p w:rsidR="00CC1C27" w:rsidRPr="00CC1C27" w:rsidRDefault="00CC1C27" w:rsidP="00CC1C27">
      <w:pPr>
        <w:rPr>
          <w:rFonts w:asciiTheme="majorHAnsi" w:eastAsia="Bembo Std" w:hAnsiTheme="majorHAnsi" w:cstheme="majorHAnsi"/>
        </w:rPr>
      </w:pPr>
      <w:r w:rsidRPr="00CC1C27">
        <w:rPr>
          <w:rFonts w:asciiTheme="majorHAnsi" w:eastAsia="Bembo Std" w:hAnsiTheme="majorHAnsi" w:cstheme="majorHAnsi"/>
        </w:rPr>
        <w:t xml:space="preserve">According to the discussion above, this reaction will proceed from left to right – nitrogen and hydrogen will spontaneously become ammonia – but the reverse reaction (ΔG = +33 kJ </w:t>
      </w:r>
      <w:proofErr w:type="spellStart"/>
      <w:r w:rsidRPr="00CC1C27">
        <w:rPr>
          <w:rFonts w:asciiTheme="majorHAnsi" w:eastAsia="Bembo Std" w:hAnsiTheme="majorHAnsi" w:cstheme="majorHAnsi"/>
        </w:rPr>
        <w:t>mol</w:t>
      </w:r>
      <w:proofErr w:type="spellEnd"/>
      <w:r w:rsidRPr="00CC1C27">
        <w:rPr>
          <w:rFonts w:asciiTheme="majorHAnsi" w:eastAsia="MS Gothic" w:hAnsiTheme="majorHAnsi" w:cstheme="majorHAnsi"/>
          <w:vertAlign w:val="superscript"/>
        </w:rPr>
        <w:t>−</w:t>
      </w:r>
      <w:r w:rsidRPr="00CC1C27">
        <w:rPr>
          <w:rFonts w:asciiTheme="majorHAnsi" w:eastAsia="Bembo Std" w:hAnsiTheme="majorHAnsi" w:cstheme="majorHAnsi"/>
          <w:vertAlign w:val="superscript"/>
        </w:rPr>
        <w:t>1</w:t>
      </w:r>
      <w:r w:rsidRPr="00CC1C27">
        <w:rPr>
          <w:rFonts w:asciiTheme="majorHAnsi" w:eastAsia="Bembo Std" w:hAnsiTheme="majorHAnsi" w:cstheme="majorHAnsi"/>
        </w:rPr>
        <w:t>) will not occur spontaneously.</w:t>
      </w:r>
    </w:p>
    <w:p w:rsidR="00CC1C27" w:rsidRPr="00CC1C27" w:rsidRDefault="00CC1C27" w:rsidP="00CC1C27">
      <w:pPr>
        <w:rPr>
          <w:rFonts w:asciiTheme="majorHAnsi" w:eastAsia="Bembo Std" w:hAnsiTheme="majorHAnsi" w:cstheme="majorHAnsi"/>
        </w:rPr>
      </w:pPr>
      <w:proofErr w:type="gramStart"/>
      <w:r w:rsidRPr="00CC1C27">
        <w:rPr>
          <w:rFonts w:asciiTheme="majorHAnsi" w:eastAsia="Bembo Std" w:hAnsiTheme="majorHAnsi" w:cstheme="majorHAnsi"/>
        </w:rPr>
        <w:t>The equilibrium mixture always has a lower Gibbs free energy (higher entropy) than either</w:t>
      </w:r>
      <w:proofErr w:type="gramEnd"/>
      <w:r w:rsidRPr="00CC1C27">
        <w:rPr>
          <w:rFonts w:asciiTheme="majorHAnsi" w:eastAsia="Bembo Std" w:hAnsiTheme="majorHAnsi" w:cstheme="majorHAnsi"/>
        </w:rPr>
        <w:t xml:space="preserve"> the pure reactants or the pure products (a mixture has higher entropy than pure substances) therefore the conversion of either reactants </w:t>
      </w:r>
      <w:r w:rsidRPr="00CC1C27">
        <w:rPr>
          <w:rFonts w:asciiTheme="majorHAnsi" w:eastAsia="Bembo Std" w:hAnsiTheme="majorHAnsi" w:cstheme="majorHAnsi"/>
          <w:b/>
          <w:bCs/>
        </w:rPr>
        <w:t xml:space="preserve">or </w:t>
      </w:r>
      <w:r w:rsidRPr="00CC1C27">
        <w:rPr>
          <w:rFonts w:asciiTheme="majorHAnsi" w:eastAsia="Bembo Std" w:hAnsiTheme="majorHAnsi" w:cstheme="majorHAnsi"/>
        </w:rPr>
        <w:t>products into the equilibrium mixture results in a process in which Δ</w:t>
      </w:r>
      <w:r w:rsidRPr="00CC1C27">
        <w:rPr>
          <w:rFonts w:asciiTheme="majorHAnsi" w:eastAsia="Bembo Std" w:hAnsiTheme="majorHAnsi" w:cstheme="majorHAnsi"/>
          <w:i/>
          <w:iCs/>
        </w:rPr>
        <w:t xml:space="preserve">G </w:t>
      </w:r>
      <w:r w:rsidRPr="00CC1C27">
        <w:rPr>
          <w:rFonts w:asciiTheme="majorHAnsi" w:eastAsia="Bembo Std" w:hAnsiTheme="majorHAnsi" w:cstheme="majorHAnsi"/>
        </w:rPr>
        <w:t>is negative.</w:t>
      </w:r>
    </w:p>
    <w:p w:rsidR="00CC1C27" w:rsidRPr="006E7DFB" w:rsidRDefault="00CC1C27" w:rsidP="00CC1C27">
      <w:pPr>
        <w:rPr>
          <w:sz w:val="24"/>
          <w:szCs w:val="24"/>
        </w:rPr>
      </w:pPr>
      <w:r w:rsidRPr="006E7DFB">
        <w:rPr>
          <w:noProof/>
          <w:sz w:val="24"/>
          <w:szCs w:val="24"/>
          <w:lang w:eastAsia="en-US"/>
        </w:rPr>
        <w:drawing>
          <wp:inline distT="0" distB="0" distL="0" distR="0" wp14:anchorId="4CE6F103" wp14:editId="52B8EF82">
            <wp:extent cx="4945019" cy="2088108"/>
            <wp:effectExtent l="0" t="0" r="8255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374" cy="211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C27" w:rsidRPr="00CC1C27" w:rsidRDefault="00CC1C27" w:rsidP="00CC1C27">
      <w:pPr>
        <w:rPr>
          <w:rFonts w:asciiTheme="majorHAnsi" w:hAnsiTheme="majorHAnsi" w:cstheme="majorHAnsi"/>
          <w:sz w:val="24"/>
          <w:szCs w:val="24"/>
        </w:rPr>
      </w:pPr>
      <w:r w:rsidRPr="00CC1C27">
        <w:rPr>
          <w:rFonts w:asciiTheme="majorHAnsi" w:eastAsia="Bembo Std" w:hAnsiTheme="majorHAnsi" w:cstheme="majorHAnsi"/>
        </w:rPr>
        <w:t>The value and sign of Δ</w:t>
      </w:r>
      <w:r w:rsidRPr="00CC1C27">
        <w:rPr>
          <w:rFonts w:asciiTheme="majorHAnsi" w:eastAsia="Bembo Std" w:hAnsiTheme="majorHAnsi" w:cstheme="majorHAnsi"/>
          <w:i/>
          <w:iCs/>
        </w:rPr>
        <w:t xml:space="preserve">G </w:t>
      </w:r>
      <w:r w:rsidRPr="00CC1C27">
        <w:rPr>
          <w:rFonts w:asciiTheme="majorHAnsi" w:eastAsia="Bembo Std" w:hAnsiTheme="majorHAnsi" w:cstheme="majorHAnsi"/>
        </w:rPr>
        <w:t>give us information about the position of equilibrium. If Δ</w:t>
      </w:r>
      <w:r w:rsidRPr="00CC1C27">
        <w:rPr>
          <w:rFonts w:asciiTheme="majorHAnsi" w:eastAsia="Bembo Std" w:hAnsiTheme="majorHAnsi" w:cstheme="majorHAnsi"/>
          <w:i/>
          <w:iCs/>
        </w:rPr>
        <w:t xml:space="preserve">G </w:t>
      </w:r>
      <w:r w:rsidRPr="00CC1C27">
        <w:rPr>
          <w:rFonts w:asciiTheme="majorHAnsi" w:eastAsia="Bembo Std" w:hAnsiTheme="majorHAnsi" w:cstheme="majorHAnsi"/>
        </w:rPr>
        <w:t>is negative then the position of equilibrium will lie closer to the products than the reactants. The more negative the value of Δ</w:t>
      </w:r>
      <w:r w:rsidRPr="00CC1C27">
        <w:rPr>
          <w:rFonts w:asciiTheme="majorHAnsi" w:eastAsia="Bembo Std" w:hAnsiTheme="majorHAnsi" w:cstheme="majorHAnsi"/>
          <w:i/>
          <w:iCs/>
        </w:rPr>
        <w:t>G</w:t>
      </w:r>
      <w:r w:rsidRPr="00CC1C27">
        <w:rPr>
          <w:rFonts w:asciiTheme="majorHAnsi" w:eastAsia="Bembo Std" w:hAnsiTheme="majorHAnsi" w:cstheme="majorHAnsi"/>
        </w:rPr>
        <w:t>, the closer the position of equilibrium lies towards the products. If Δ</w:t>
      </w:r>
      <w:r w:rsidRPr="00CC1C27">
        <w:rPr>
          <w:rFonts w:asciiTheme="majorHAnsi" w:eastAsia="Bembo Std" w:hAnsiTheme="majorHAnsi" w:cstheme="majorHAnsi"/>
          <w:i/>
          <w:iCs/>
        </w:rPr>
        <w:t xml:space="preserve">G </w:t>
      </w:r>
      <w:r w:rsidRPr="00CC1C27">
        <w:rPr>
          <w:rFonts w:asciiTheme="majorHAnsi" w:eastAsia="Bembo Std" w:hAnsiTheme="majorHAnsi" w:cstheme="majorHAnsi"/>
        </w:rPr>
        <w:t>is numerically very large and negative then the position of equilibrium lies very close to pure products.</w:t>
      </w:r>
    </w:p>
    <w:p w:rsidR="00FB7EDF" w:rsidRPr="003656E9" w:rsidRDefault="003656E9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DA522B"/>
          <w:sz w:val="24"/>
          <w:szCs w:val="24"/>
        </w:rPr>
      </w:pPr>
      <w:r w:rsidRPr="003656E9">
        <w:rPr>
          <w:rFonts w:asciiTheme="majorHAnsi" w:hAnsiTheme="majorHAnsi" w:cstheme="majorHAnsi"/>
          <w:iCs/>
          <w:noProof/>
          <w:color w:val="DA522B"/>
          <w:sz w:val="24"/>
          <w:szCs w:val="24"/>
          <w:lang w:eastAsia="en-US"/>
        </w:rPr>
        <w:lastRenderedPageBreak/>
        <w:drawing>
          <wp:inline distT="0" distB="0" distL="0" distR="0">
            <wp:extent cx="4305869" cy="200675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23" cy="201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6E9" w:rsidRPr="003656E9" w:rsidRDefault="003656E9" w:rsidP="003656E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iCs/>
          <w:color w:val="DA522B"/>
          <w:sz w:val="24"/>
          <w:szCs w:val="24"/>
        </w:rPr>
      </w:pPr>
      <w:proofErr w:type="gramStart"/>
      <w:r w:rsidRPr="003656E9">
        <w:rPr>
          <w:rFonts w:asciiTheme="majorHAnsi" w:hAnsiTheme="majorHAnsi" w:cstheme="majorHAnsi"/>
          <w:b/>
          <w:sz w:val="18"/>
          <w:szCs w:val="18"/>
        </w:rPr>
        <w:t>a</w:t>
      </w:r>
      <w:proofErr w:type="gramEnd"/>
      <w:r w:rsidRPr="003656E9">
        <w:rPr>
          <w:rFonts w:asciiTheme="majorHAnsi" w:hAnsiTheme="majorHAnsi" w:cstheme="majorHAnsi"/>
          <w:b/>
          <w:sz w:val="18"/>
          <w:szCs w:val="18"/>
        </w:rPr>
        <w:t xml:space="preserve"> Δ</w:t>
      </w:r>
      <w:r w:rsidRPr="003656E9">
        <w:rPr>
          <w:rFonts w:asciiTheme="majorHAnsi" w:eastAsia="Myriad Pro" w:hAnsiTheme="majorHAnsi" w:cstheme="majorHAnsi"/>
          <w:b/>
          <w:i/>
          <w:iCs/>
          <w:sz w:val="18"/>
          <w:szCs w:val="18"/>
        </w:rPr>
        <w:t xml:space="preserve">G </w:t>
      </w:r>
      <w:r w:rsidRPr="003656E9">
        <w:rPr>
          <w:rFonts w:asciiTheme="majorHAnsi" w:eastAsia="Myriad Pro" w:hAnsiTheme="majorHAnsi" w:cstheme="majorHAnsi"/>
          <w:b/>
          <w:sz w:val="18"/>
          <w:szCs w:val="18"/>
        </w:rPr>
        <w:t xml:space="preserve">is negative and the position of equilibrium lies closer to the products; </w:t>
      </w:r>
      <w:r w:rsidRPr="003656E9">
        <w:rPr>
          <w:rFonts w:asciiTheme="majorHAnsi" w:eastAsia="Myriad Pro" w:hAnsiTheme="majorHAnsi" w:cstheme="majorHAnsi"/>
          <w:b/>
          <w:bCs/>
          <w:sz w:val="18"/>
          <w:szCs w:val="18"/>
        </w:rPr>
        <w:t xml:space="preserve">b </w:t>
      </w:r>
      <w:r w:rsidRPr="003656E9">
        <w:rPr>
          <w:rFonts w:asciiTheme="majorHAnsi" w:eastAsia="Myriad Pro" w:hAnsiTheme="majorHAnsi" w:cstheme="majorHAnsi"/>
          <w:b/>
          <w:sz w:val="18"/>
          <w:szCs w:val="18"/>
        </w:rPr>
        <w:t>Δ</w:t>
      </w:r>
      <w:r w:rsidRPr="003656E9">
        <w:rPr>
          <w:rFonts w:asciiTheme="majorHAnsi" w:eastAsia="Myriad Pro" w:hAnsiTheme="majorHAnsi" w:cstheme="majorHAnsi"/>
          <w:b/>
          <w:i/>
          <w:iCs/>
          <w:sz w:val="18"/>
          <w:szCs w:val="18"/>
        </w:rPr>
        <w:t xml:space="preserve">G </w:t>
      </w:r>
      <w:r w:rsidRPr="003656E9">
        <w:rPr>
          <w:rFonts w:asciiTheme="majorHAnsi" w:eastAsia="Myriad Pro" w:hAnsiTheme="majorHAnsi" w:cstheme="majorHAnsi"/>
          <w:b/>
          <w:sz w:val="18"/>
          <w:szCs w:val="18"/>
        </w:rPr>
        <w:t>is positive and the position of equilibrium lies closer to the reactants.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DA522B"/>
          <w:sz w:val="24"/>
          <w:szCs w:val="24"/>
        </w:rPr>
      </w:pPr>
      <w:r w:rsidRPr="00FB7EDF">
        <w:rPr>
          <w:rFonts w:asciiTheme="majorHAnsi" w:hAnsiTheme="majorHAnsi" w:cstheme="majorHAnsi"/>
          <w:b/>
          <w:i/>
          <w:iCs/>
          <w:color w:val="DA522B"/>
          <w:sz w:val="24"/>
          <w:szCs w:val="24"/>
        </w:rPr>
        <w:t xml:space="preserve">Kc </w:t>
      </w:r>
      <w:proofErr w:type="gramStart"/>
      <w:r w:rsidRPr="00FB7EDF">
        <w:rPr>
          <w:rFonts w:asciiTheme="majorHAnsi" w:hAnsiTheme="majorHAnsi" w:cstheme="majorHAnsi"/>
          <w:b/>
          <w:color w:val="DA522B"/>
          <w:sz w:val="24"/>
          <w:szCs w:val="24"/>
        </w:rPr>
        <w:t>can be calculated</w:t>
      </w:r>
      <w:proofErr w:type="gramEnd"/>
      <w:r w:rsidRPr="00FB7EDF">
        <w:rPr>
          <w:rFonts w:asciiTheme="majorHAnsi" w:hAnsiTheme="majorHAnsi" w:cstheme="majorHAnsi"/>
          <w:b/>
          <w:color w:val="DA522B"/>
          <w:sz w:val="24"/>
          <w:szCs w:val="24"/>
        </w:rPr>
        <w:t xml:space="preserve"> from thermodynamic data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1A1A1A"/>
        </w:rPr>
      </w:pPr>
      <w:r w:rsidRPr="00FB7EDF">
        <w:rPr>
          <w:rFonts w:asciiTheme="majorHAnsi" w:hAnsiTheme="majorHAnsi" w:cstheme="majorHAnsi"/>
          <w:color w:val="1A1A1A"/>
        </w:rPr>
        <w:t xml:space="preserve">These two constants relate to the position of equilibrium as described.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eastAsia="MundoSansStd-Bold" w:hAnsiTheme="majorHAnsi" w:cstheme="majorHAnsi"/>
          <w:i/>
          <w:iCs/>
          <w:color w:val="1A1A1A"/>
        </w:rPr>
      </w:pP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eastAsia="MundoSansStd-Bold" w:hAnsiTheme="majorHAnsi" w:cstheme="majorHAnsi"/>
          <w:color w:val="1A1A1A"/>
        </w:rPr>
      </w:pPr>
      <w:r w:rsidRPr="00FB7EDF">
        <w:rPr>
          <w:rFonts w:asciiTheme="majorHAnsi" w:eastAsia="MundoSansStd-Bold" w:hAnsiTheme="majorHAnsi" w:cstheme="majorHAnsi"/>
          <w:i/>
          <w:iCs/>
          <w:color w:val="1A1A1A"/>
        </w:rPr>
        <w:t xml:space="preserve">         </w:t>
      </w:r>
      <w:r w:rsidR="001A0CCF">
        <w:rPr>
          <w:rFonts w:asciiTheme="majorHAnsi" w:eastAsia="MundoSansStd-Bold" w:hAnsiTheme="majorHAnsi" w:cstheme="majorHAnsi"/>
          <w:i/>
          <w:iCs/>
          <w:color w:val="1A1A1A"/>
        </w:rPr>
        <w:t xml:space="preserve">                            </w:t>
      </w:r>
      <w:r w:rsidRPr="00FB7EDF">
        <w:rPr>
          <w:rFonts w:asciiTheme="majorHAnsi" w:eastAsia="MundoSansStd-Bold" w:hAnsiTheme="majorHAnsi" w:cstheme="majorHAnsi"/>
          <w:i/>
          <w:iCs/>
          <w:color w:val="1A1A1A"/>
        </w:rPr>
        <w:t>Kc</w:t>
      </w:r>
      <w:r w:rsidRPr="00FB7EDF">
        <w:rPr>
          <w:rFonts w:asciiTheme="majorHAnsi" w:eastAsia="MundoSansStd-Bold" w:hAnsiTheme="majorHAnsi" w:cstheme="majorHAnsi"/>
          <w:color w:val="1A1A1A"/>
        </w:rPr>
        <w:t>, the equilibrium constant;</w:t>
      </w:r>
    </w:p>
    <w:p w:rsidR="00073915" w:rsidRPr="00FB7EDF" w:rsidRDefault="00073915" w:rsidP="00073915">
      <w:pPr>
        <w:tabs>
          <w:tab w:val="left" w:pos="6762"/>
        </w:tabs>
        <w:rPr>
          <w:rFonts w:asciiTheme="majorHAnsi" w:eastAsia="MundoSansStd-Bold" w:hAnsiTheme="majorHAnsi" w:cstheme="majorHAnsi"/>
          <w:color w:val="1A1A1A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        Δ</w:t>
      </w:r>
      <w:r w:rsidRPr="00FB7EDF">
        <w:rPr>
          <w:rFonts w:asciiTheme="majorHAnsi" w:eastAsia="MundoSansStd-Bold" w:hAnsiTheme="majorHAnsi" w:cstheme="majorHAnsi"/>
          <w:i/>
          <w:iCs/>
          <w:color w:val="1A1A1A"/>
        </w:rPr>
        <w:t xml:space="preserve"> G</w:t>
      </w:r>
      <w:r w:rsidRPr="00FB7EDF">
        <w:rPr>
          <w:rFonts w:asciiTheme="majorHAnsi" w:eastAsia="MundoSansStd-Bold" w:hAnsiTheme="majorHAnsi" w:cstheme="majorHAnsi"/>
          <w:color w:val="0D0D0D"/>
        </w:rPr>
        <w:t>*</w:t>
      </w:r>
      <w:r w:rsidRPr="00FB7EDF">
        <w:rPr>
          <w:rFonts w:asciiTheme="majorHAnsi" w:eastAsia="MundoSansStd-Bold" w:hAnsiTheme="majorHAnsi" w:cstheme="majorHAnsi"/>
          <w:color w:val="1A1A1A"/>
        </w:rPr>
        <w:t>, the change in free energy.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The equation which shows this relationship is derived from the principles of thermodynamics.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/>
          <w:iCs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    Δ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Pr="00FB7EDF">
        <w:rPr>
          <w:rFonts w:asciiTheme="majorHAnsi" w:hAnsiTheme="majorHAnsi" w:cstheme="majorHAnsi"/>
          <w:color w:val="0D0D0D"/>
        </w:rPr>
        <w:t>* = –</w:t>
      </w:r>
      <w:proofErr w:type="spellStart"/>
      <w:r w:rsidRPr="00FB7EDF">
        <w:rPr>
          <w:rFonts w:asciiTheme="majorHAnsi" w:hAnsiTheme="majorHAnsi" w:cstheme="majorHAnsi"/>
          <w:i/>
          <w:iCs/>
          <w:color w:val="0D0D0D"/>
        </w:rPr>
        <w:t>RT</w:t>
      </w:r>
      <w:r w:rsidR="00295219">
        <w:rPr>
          <w:rFonts w:asciiTheme="majorHAnsi" w:hAnsiTheme="majorHAnsi" w:cstheme="majorHAnsi"/>
          <w:color w:val="0D0D0D"/>
        </w:rPr>
        <w:t>ln</w:t>
      </w:r>
      <w:r w:rsidRPr="00FB7EDF">
        <w:rPr>
          <w:rFonts w:asciiTheme="majorHAnsi" w:hAnsiTheme="majorHAnsi" w:cstheme="majorHAnsi"/>
          <w:i/>
          <w:iCs/>
          <w:color w:val="0D0D0D"/>
        </w:rPr>
        <w:t>K</w:t>
      </w:r>
      <w:proofErr w:type="spellEnd"/>
    </w:p>
    <w:p w:rsidR="00073915" w:rsidRPr="00FB7EDF" w:rsidRDefault="00073915" w:rsidP="00073915">
      <w:pPr>
        <w:tabs>
          <w:tab w:val="left" w:pos="6762"/>
        </w:tabs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This equation is given in section 1 of the IB data booklet</w:t>
      </w:r>
    </w:p>
    <w:p w:rsidR="00073915" w:rsidRPr="00FB7EDF" w:rsidRDefault="00073915" w:rsidP="000739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Δ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Pr="00FB7EDF">
        <w:rPr>
          <w:rFonts w:asciiTheme="majorHAnsi" w:hAnsiTheme="majorHAnsi" w:cstheme="majorHAnsi"/>
          <w:color w:val="0D0D0D"/>
        </w:rPr>
        <w:t>* = standard free energy change of the reaction</w:t>
      </w:r>
    </w:p>
    <w:p w:rsidR="00073915" w:rsidRPr="00FB7EDF" w:rsidRDefault="00073915" w:rsidP="000739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i/>
          <w:iCs/>
          <w:color w:val="0D0D0D"/>
        </w:rPr>
        <w:t xml:space="preserve">R </w:t>
      </w:r>
      <w:r w:rsidRPr="00FB7EDF">
        <w:rPr>
          <w:rFonts w:asciiTheme="majorHAnsi" w:hAnsiTheme="majorHAnsi" w:cstheme="majorHAnsi"/>
          <w:color w:val="0D0D0D"/>
        </w:rPr>
        <w:t>= the gas constant 8.31 J K</w:t>
      </w:r>
      <w:r w:rsidRPr="00586CFE">
        <w:rPr>
          <w:rFonts w:asciiTheme="majorHAnsi" w:hAnsiTheme="majorHAnsi" w:cstheme="majorHAnsi"/>
          <w:color w:val="0D0D0D"/>
          <w:vertAlign w:val="superscript"/>
        </w:rPr>
        <w:t>–1</w:t>
      </w:r>
      <w:r w:rsidRPr="00FB7EDF">
        <w:rPr>
          <w:rFonts w:asciiTheme="majorHAnsi" w:hAnsiTheme="majorHAnsi" w:cstheme="majorHAnsi"/>
          <w:color w:val="0D0D0D"/>
        </w:rPr>
        <w:t xml:space="preserve"> </w:t>
      </w:r>
      <w:proofErr w:type="spellStart"/>
      <w:r w:rsidRPr="00FB7EDF">
        <w:rPr>
          <w:rFonts w:asciiTheme="majorHAnsi" w:hAnsiTheme="majorHAnsi" w:cstheme="majorHAnsi"/>
          <w:color w:val="0D0D0D"/>
        </w:rPr>
        <w:t>mol</w:t>
      </w:r>
      <w:proofErr w:type="spellEnd"/>
      <w:r w:rsidRPr="00586CFE">
        <w:rPr>
          <w:rFonts w:asciiTheme="majorHAnsi" w:hAnsiTheme="majorHAnsi" w:cstheme="majorHAnsi"/>
          <w:color w:val="0D0D0D"/>
          <w:vertAlign w:val="superscript"/>
        </w:rPr>
        <w:t>–1</w:t>
      </w:r>
    </w:p>
    <w:p w:rsidR="00073915" w:rsidRPr="00FB7EDF" w:rsidRDefault="00073915" w:rsidP="000739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i/>
          <w:iCs/>
          <w:color w:val="0D0D0D"/>
        </w:rPr>
        <w:t xml:space="preserve">T </w:t>
      </w:r>
      <w:r w:rsidRPr="00FB7EDF">
        <w:rPr>
          <w:rFonts w:asciiTheme="majorHAnsi" w:hAnsiTheme="majorHAnsi" w:cstheme="majorHAnsi"/>
          <w:color w:val="0D0D0D"/>
        </w:rPr>
        <w:t>= the absolute temperature, in Kelvin</w:t>
      </w:r>
    </w:p>
    <w:p w:rsidR="00073915" w:rsidRDefault="001A0CCF" w:rsidP="000739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proofErr w:type="spellStart"/>
      <w:proofErr w:type="gramStart"/>
      <w:r>
        <w:rPr>
          <w:rFonts w:asciiTheme="majorHAnsi" w:hAnsiTheme="majorHAnsi" w:cstheme="majorHAnsi"/>
          <w:color w:val="0D0D0D"/>
        </w:rPr>
        <w:t>ln</w:t>
      </w:r>
      <w:r w:rsidR="00073915" w:rsidRPr="00FB7EDF">
        <w:rPr>
          <w:rFonts w:asciiTheme="majorHAnsi" w:hAnsiTheme="majorHAnsi" w:cstheme="majorHAnsi"/>
          <w:i/>
          <w:iCs/>
          <w:color w:val="0D0D0D"/>
        </w:rPr>
        <w:t>K</w:t>
      </w:r>
      <w:proofErr w:type="spellEnd"/>
      <w:proofErr w:type="gramEnd"/>
      <w:r w:rsidR="00073915" w:rsidRPr="00FB7EDF">
        <w:rPr>
          <w:rFonts w:asciiTheme="majorHAnsi" w:hAnsiTheme="majorHAnsi" w:cstheme="majorHAnsi"/>
          <w:i/>
          <w:iCs/>
          <w:color w:val="0D0D0D"/>
        </w:rPr>
        <w:t xml:space="preserve"> </w:t>
      </w:r>
      <w:r w:rsidR="00073915" w:rsidRPr="00FB7EDF">
        <w:rPr>
          <w:rFonts w:asciiTheme="majorHAnsi" w:hAnsiTheme="majorHAnsi" w:cstheme="majorHAnsi"/>
          <w:color w:val="0D0D0D"/>
        </w:rPr>
        <w:t xml:space="preserve">= the natural logarithm of the equilibrium constant, </w:t>
      </w:r>
      <w:r w:rsidR="00073915" w:rsidRPr="00FB7EDF">
        <w:rPr>
          <w:rFonts w:asciiTheme="majorHAnsi" w:hAnsiTheme="majorHAnsi" w:cstheme="majorHAnsi"/>
          <w:i/>
          <w:iCs/>
          <w:color w:val="0D0D0D"/>
        </w:rPr>
        <w:t>Kc</w:t>
      </w:r>
      <w:r w:rsidR="00073915" w:rsidRPr="00FB7EDF">
        <w:rPr>
          <w:rFonts w:asciiTheme="majorHAnsi" w:hAnsiTheme="majorHAnsi" w:cstheme="majorHAnsi"/>
          <w:color w:val="0D0D0D"/>
        </w:rPr>
        <w:t>.</w:t>
      </w:r>
    </w:p>
    <w:p w:rsidR="00A82339" w:rsidRPr="00A82339" w:rsidRDefault="00A82339" w:rsidP="00A82339">
      <w:pPr>
        <w:autoSpaceDE w:val="0"/>
        <w:autoSpaceDN w:val="0"/>
        <w:adjustRightInd w:val="0"/>
        <w:spacing w:after="0" w:line="240" w:lineRule="auto"/>
        <w:rPr>
          <w:rFonts w:ascii="Bembo Std" w:eastAsia="Bembo Std" w:cs="Bembo Std"/>
          <w:color w:val="000000"/>
          <w:sz w:val="24"/>
          <w:szCs w:val="24"/>
        </w:rPr>
      </w:pPr>
    </w:p>
    <w:p w:rsidR="000F3471" w:rsidRDefault="00A82339" w:rsidP="00A82339">
      <w:pPr>
        <w:pStyle w:val="Default"/>
        <w:rPr>
          <w:rFonts w:asciiTheme="majorHAnsi" w:eastAsia="Bembo Std" w:hAnsiTheme="majorHAnsi" w:cstheme="majorHAnsi"/>
          <w:sz w:val="15"/>
          <w:szCs w:val="15"/>
        </w:rPr>
      </w:pPr>
      <w:r w:rsidRPr="00295219">
        <w:rPr>
          <w:rFonts w:asciiTheme="majorHAnsi" w:eastAsia="Bembo Std" w:hAnsiTheme="majorHAnsi" w:cstheme="majorHAnsi"/>
        </w:rPr>
        <w:t xml:space="preserve">For a reaction in solution then the equilibrium constant obtained will be </w:t>
      </w:r>
      <w:r w:rsidRPr="00295219">
        <w:rPr>
          <w:rFonts w:asciiTheme="majorHAnsi" w:eastAsia="Bembo Std" w:hAnsiTheme="majorHAnsi" w:cstheme="majorHAnsi"/>
          <w:i/>
          <w:iCs/>
        </w:rPr>
        <w:t>K</w:t>
      </w:r>
      <w:r w:rsidRPr="00295219">
        <w:rPr>
          <w:rFonts w:asciiTheme="majorHAnsi" w:eastAsia="Bembo Std" w:hAnsiTheme="majorHAnsi" w:cstheme="majorHAnsi"/>
          <w:sz w:val="15"/>
          <w:szCs w:val="15"/>
        </w:rPr>
        <w:t>c.</w:t>
      </w:r>
    </w:p>
    <w:p w:rsidR="00A82339" w:rsidRPr="00A82339" w:rsidRDefault="00A82339" w:rsidP="00A82339">
      <w:pPr>
        <w:pStyle w:val="Default"/>
        <w:rPr>
          <w:rFonts w:asciiTheme="majorHAnsi" w:eastAsia="Bembo Std" w:hAnsiTheme="majorHAnsi" w:cstheme="majorHAnsi"/>
        </w:rPr>
      </w:pPr>
      <w:r w:rsidRPr="00295219">
        <w:rPr>
          <w:rFonts w:asciiTheme="majorHAnsi" w:eastAsia="Bembo Std" w:hAnsiTheme="majorHAnsi" w:cstheme="majorHAnsi"/>
          <w:sz w:val="15"/>
          <w:szCs w:val="15"/>
        </w:rPr>
        <w:t xml:space="preserve"> </w:t>
      </w:r>
      <w:r w:rsidRPr="00295219">
        <w:rPr>
          <w:rFonts w:asciiTheme="majorHAnsi" w:eastAsia="Bembo Std" w:hAnsiTheme="majorHAnsi" w:cstheme="majorHAnsi"/>
        </w:rPr>
        <w:t xml:space="preserve">For reactions involving gases, the equilibrium constant obtained is </w:t>
      </w:r>
      <w:proofErr w:type="spellStart"/>
      <w:proofErr w:type="gramStart"/>
      <w:r w:rsidRPr="00295219">
        <w:rPr>
          <w:rFonts w:asciiTheme="majorHAnsi" w:eastAsia="Bembo Std" w:hAnsiTheme="majorHAnsi" w:cstheme="majorHAnsi"/>
          <w:i/>
          <w:iCs/>
        </w:rPr>
        <w:t>K</w:t>
      </w:r>
      <w:r w:rsidRPr="00295219">
        <w:rPr>
          <w:rFonts w:asciiTheme="majorHAnsi" w:eastAsia="Bembo Std" w:hAnsiTheme="majorHAnsi" w:cstheme="majorHAnsi"/>
          <w:sz w:val="15"/>
          <w:szCs w:val="15"/>
        </w:rPr>
        <w:t>p</w:t>
      </w:r>
      <w:proofErr w:type="spellEnd"/>
      <w:proofErr w:type="gramEnd"/>
      <w:r w:rsidRPr="00295219">
        <w:rPr>
          <w:rFonts w:asciiTheme="majorHAnsi" w:eastAsia="Bembo Std" w:hAnsiTheme="majorHAnsi" w:cstheme="majorHAnsi"/>
        </w:rPr>
        <w:t xml:space="preserve">, which is the equilibrium constant in terms of partial pressures. </w:t>
      </w:r>
    </w:p>
    <w:p w:rsidR="00A82339" w:rsidRPr="00A82339" w:rsidRDefault="00A82339" w:rsidP="00A82339">
      <w:pPr>
        <w:pStyle w:val="Default"/>
        <w:rPr>
          <w:rFonts w:asciiTheme="majorHAnsi" w:eastAsia="Bembo Std" w:hAnsiTheme="majorHAnsi" w:cstheme="majorHAnsi"/>
          <w:color w:val="auto"/>
          <w:sz w:val="22"/>
          <w:szCs w:val="22"/>
        </w:rPr>
      </w:pP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Partial pressure refers to the pressure exerted by a particular gas in a mixture of gases.</w:t>
      </w:r>
    </w:p>
    <w:p w:rsidR="00A82339" w:rsidRPr="00A82339" w:rsidRDefault="00A82339" w:rsidP="00A82339">
      <w:pPr>
        <w:autoSpaceDE w:val="0"/>
        <w:autoSpaceDN w:val="0"/>
        <w:adjustRightInd w:val="0"/>
        <w:spacing w:after="0" w:line="221" w:lineRule="atLeast"/>
        <w:rPr>
          <w:rFonts w:asciiTheme="majorHAnsi" w:eastAsia="Bembo Std" w:hAnsiTheme="majorHAnsi" w:cstheme="majorHAnsi"/>
        </w:rPr>
      </w:pPr>
      <w:r w:rsidRPr="00A82339">
        <w:rPr>
          <w:rFonts w:asciiTheme="majorHAnsi" w:eastAsia="Bembo Std" w:hAnsiTheme="majorHAnsi" w:cstheme="majorHAnsi"/>
        </w:rPr>
        <w:t xml:space="preserve">The expression for </w:t>
      </w:r>
      <w:proofErr w:type="spellStart"/>
      <w:proofErr w:type="gramStart"/>
      <w:r w:rsidRPr="00A82339">
        <w:rPr>
          <w:rFonts w:asciiTheme="majorHAnsi" w:eastAsia="Bembo Std" w:hAnsiTheme="majorHAnsi" w:cstheme="majorHAnsi"/>
          <w:i/>
          <w:iCs/>
        </w:rPr>
        <w:t>K</w:t>
      </w:r>
      <w:r w:rsidRPr="00A82339">
        <w:rPr>
          <w:rFonts w:asciiTheme="majorHAnsi" w:eastAsia="Bembo Std" w:hAnsiTheme="majorHAnsi" w:cstheme="majorHAnsi"/>
          <w:sz w:val="15"/>
          <w:szCs w:val="15"/>
        </w:rPr>
        <w:t>p</w:t>
      </w:r>
      <w:proofErr w:type="spellEnd"/>
      <w:proofErr w:type="gramEnd"/>
      <w:r w:rsidRPr="00A82339">
        <w:rPr>
          <w:rFonts w:asciiTheme="majorHAnsi" w:eastAsia="Bembo Std" w:hAnsiTheme="majorHAnsi" w:cstheme="majorHAnsi"/>
          <w:sz w:val="15"/>
          <w:szCs w:val="15"/>
        </w:rPr>
        <w:t xml:space="preserve"> </w:t>
      </w:r>
      <w:r w:rsidRPr="00A82339">
        <w:rPr>
          <w:rFonts w:asciiTheme="majorHAnsi" w:eastAsia="Bembo Std" w:hAnsiTheme="majorHAnsi" w:cstheme="majorHAnsi"/>
        </w:rPr>
        <w:t xml:space="preserve">is the same as that for </w:t>
      </w:r>
      <w:r w:rsidRPr="00A82339">
        <w:rPr>
          <w:rFonts w:asciiTheme="majorHAnsi" w:eastAsia="Bembo Std" w:hAnsiTheme="majorHAnsi" w:cstheme="majorHAnsi"/>
          <w:i/>
          <w:iCs/>
        </w:rPr>
        <w:t>K</w:t>
      </w:r>
      <w:r w:rsidRPr="00A82339">
        <w:rPr>
          <w:rFonts w:asciiTheme="majorHAnsi" w:eastAsia="Bembo Std" w:hAnsiTheme="majorHAnsi" w:cstheme="majorHAnsi"/>
          <w:sz w:val="15"/>
          <w:szCs w:val="15"/>
        </w:rPr>
        <w:t xml:space="preserve">c </w:t>
      </w:r>
      <w:r w:rsidRPr="00A82339">
        <w:rPr>
          <w:rFonts w:asciiTheme="majorHAnsi" w:eastAsia="Bembo Std" w:hAnsiTheme="majorHAnsi" w:cstheme="majorHAnsi"/>
        </w:rPr>
        <w:t xml:space="preserve">except concentrations are replaced by partial pressures. For the reaction </w:t>
      </w:r>
    </w:p>
    <w:p w:rsidR="00A82339" w:rsidRPr="00A82339" w:rsidRDefault="00A82339" w:rsidP="00A82339">
      <w:pPr>
        <w:autoSpaceDE w:val="0"/>
        <w:autoSpaceDN w:val="0"/>
        <w:adjustRightInd w:val="0"/>
        <w:spacing w:before="160" w:line="221" w:lineRule="atLeast"/>
        <w:ind w:left="220"/>
        <w:rPr>
          <w:rFonts w:asciiTheme="majorHAnsi" w:eastAsia="Bembo Std" w:hAnsiTheme="majorHAnsi" w:cstheme="majorHAnsi"/>
        </w:rPr>
      </w:pPr>
      <w:r w:rsidRPr="00295219">
        <w:rPr>
          <w:rFonts w:asciiTheme="majorHAnsi" w:eastAsia="Bembo Std" w:hAnsiTheme="majorHAnsi" w:cstheme="majorHAnsi"/>
        </w:rPr>
        <w:t xml:space="preserve">        </w:t>
      </w:r>
      <w:proofErr w:type="gramStart"/>
      <w:r w:rsidRPr="00A82339">
        <w:rPr>
          <w:rFonts w:asciiTheme="majorHAnsi" w:eastAsia="Bembo Std" w:hAnsiTheme="majorHAnsi" w:cstheme="majorHAnsi"/>
        </w:rPr>
        <w:t>N</w:t>
      </w:r>
      <w:r w:rsidRPr="00A82339">
        <w:rPr>
          <w:rFonts w:asciiTheme="majorHAnsi" w:eastAsia="Bembo Std" w:hAnsiTheme="majorHAnsi" w:cstheme="majorHAnsi"/>
          <w:sz w:val="15"/>
          <w:szCs w:val="15"/>
        </w:rPr>
        <w:t>2</w:t>
      </w:r>
      <w:r w:rsidRPr="00A82339">
        <w:rPr>
          <w:rFonts w:asciiTheme="majorHAnsi" w:eastAsia="Bembo Std" w:hAnsiTheme="majorHAnsi" w:cstheme="majorHAnsi"/>
        </w:rPr>
        <w:t>(</w:t>
      </w:r>
      <w:proofErr w:type="gramEnd"/>
      <w:r w:rsidRPr="00A82339">
        <w:rPr>
          <w:rFonts w:asciiTheme="majorHAnsi" w:eastAsia="Bembo Std" w:hAnsiTheme="majorHAnsi" w:cstheme="majorHAnsi"/>
        </w:rPr>
        <w:t>g) + 3H</w:t>
      </w:r>
      <w:r w:rsidRPr="00A82339">
        <w:rPr>
          <w:rFonts w:asciiTheme="majorHAnsi" w:eastAsia="Bembo Std" w:hAnsiTheme="majorHAnsi" w:cstheme="majorHAnsi"/>
          <w:sz w:val="15"/>
          <w:szCs w:val="15"/>
        </w:rPr>
        <w:t>2</w:t>
      </w:r>
      <w:r w:rsidRPr="00A82339">
        <w:rPr>
          <w:rFonts w:asciiTheme="majorHAnsi" w:eastAsia="Bembo Std" w:hAnsiTheme="majorHAnsi" w:cstheme="majorHAnsi"/>
        </w:rPr>
        <w:t>(g)</w:t>
      </w:r>
      <w:r w:rsidRPr="00295219">
        <w:rPr>
          <w:rFonts w:asciiTheme="majorHAnsi" w:hAnsiTheme="majorHAnsi" w:cstheme="majorHAnsi"/>
          <w:noProof/>
          <w:position w:val="-4"/>
        </w:rPr>
        <w:t xml:space="preserve"> </w:t>
      </w:r>
      <w:r w:rsidRPr="00295219">
        <w:rPr>
          <w:rFonts w:asciiTheme="majorHAnsi" w:hAnsiTheme="majorHAnsi" w:cstheme="majorHAnsi"/>
          <w:noProof/>
          <w:position w:val="-4"/>
          <w:lang w:eastAsia="en-US"/>
        </w:rPr>
        <w:drawing>
          <wp:inline distT="0" distB="0" distL="0" distR="0" wp14:anchorId="080E3546" wp14:editId="241E7E58">
            <wp:extent cx="248920" cy="1536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339">
        <w:rPr>
          <w:rFonts w:asciiTheme="majorHAnsi" w:eastAsia="Bembo Std" w:hAnsiTheme="majorHAnsi" w:cstheme="majorHAnsi"/>
        </w:rPr>
        <w:t xml:space="preserve"> 2NH</w:t>
      </w:r>
      <w:r w:rsidRPr="00A82339">
        <w:rPr>
          <w:rFonts w:asciiTheme="majorHAnsi" w:eastAsia="Bembo Std" w:hAnsiTheme="majorHAnsi" w:cstheme="majorHAnsi"/>
          <w:sz w:val="15"/>
          <w:szCs w:val="15"/>
        </w:rPr>
        <w:t>3</w:t>
      </w:r>
      <w:r w:rsidRPr="00A82339">
        <w:rPr>
          <w:rFonts w:asciiTheme="majorHAnsi" w:eastAsia="Bembo Std" w:hAnsiTheme="majorHAnsi" w:cstheme="majorHAnsi"/>
        </w:rPr>
        <w:t xml:space="preserve">(g) </w:t>
      </w:r>
    </w:p>
    <w:p w:rsidR="00A82339" w:rsidRPr="00295219" w:rsidRDefault="00A82339" w:rsidP="00A82339">
      <w:pPr>
        <w:pStyle w:val="Default"/>
        <w:rPr>
          <w:rFonts w:asciiTheme="majorHAnsi" w:eastAsia="Bembo Std" w:hAnsiTheme="majorHAnsi" w:cstheme="majorHAnsi"/>
          <w:color w:val="auto"/>
          <w:sz w:val="22"/>
          <w:szCs w:val="22"/>
        </w:rPr>
      </w:pP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 </w:t>
      </w:r>
      <w:proofErr w:type="gramStart"/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the</w:t>
      </w:r>
      <w:proofErr w:type="gramEnd"/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expression for </w:t>
      </w:r>
      <w:proofErr w:type="spellStart"/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p</w:t>
      </w:r>
      <w:proofErr w:type="spellEnd"/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 xml:space="preserve">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is   </w:t>
      </w:r>
    </w:p>
    <w:p w:rsidR="00A82339" w:rsidRPr="00295219" w:rsidRDefault="00A82339" w:rsidP="00A82339">
      <w:pPr>
        <w:pStyle w:val="Default"/>
        <w:rPr>
          <w:rFonts w:asciiTheme="majorHAnsi" w:eastAsia="Bembo Std" w:hAnsiTheme="majorHAnsi" w:cstheme="majorHAnsi"/>
        </w:rPr>
      </w:pP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             </w:t>
      </w:r>
      <w:r w:rsidRPr="00295219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2FBF5A16" wp14:editId="39722F04">
            <wp:extent cx="1104347" cy="397565"/>
            <wp:effectExtent l="0" t="0" r="63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14718" cy="58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</w:t>
      </w:r>
    </w:p>
    <w:p w:rsidR="00A82339" w:rsidRPr="00295219" w:rsidRDefault="00A82339" w:rsidP="00A82339">
      <w:pPr>
        <w:pStyle w:val="Default"/>
        <w:rPr>
          <w:rFonts w:asciiTheme="majorHAnsi" w:eastAsia="Bembo Std" w:hAnsiTheme="majorHAnsi" w:cstheme="majorHAnsi"/>
          <w:color w:val="auto"/>
          <w:sz w:val="22"/>
          <w:szCs w:val="22"/>
        </w:rPr>
      </w:pP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  </w:t>
      </w:r>
      <w:proofErr w:type="gramStart"/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where</w:t>
      </w:r>
      <w:proofErr w:type="gramEnd"/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P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N</w:t>
      </w:r>
      <w:r w:rsidRPr="00DA0DF3">
        <w:rPr>
          <w:rFonts w:asciiTheme="majorHAnsi" w:eastAsia="Bembo Std" w:hAnsiTheme="majorHAnsi" w:cstheme="majorHAnsi"/>
          <w:color w:val="auto"/>
          <w:sz w:val="22"/>
          <w:szCs w:val="22"/>
          <w:vertAlign w:val="subscript"/>
        </w:rPr>
        <w:t>2</w:t>
      </w:r>
      <w:r w:rsidRPr="00295219">
        <w:rPr>
          <w:rFonts w:asciiTheme="majorHAnsi" w:eastAsia="Bembo Std" w:hAnsiTheme="majorHAnsi" w:cstheme="majorHAnsi"/>
          <w:color w:val="auto"/>
          <w:sz w:val="14"/>
          <w:szCs w:val="14"/>
        </w:rPr>
        <w:t xml:space="preserve">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represents the partial pressure of nitrogen at equilibrium</w:t>
      </w:r>
      <w:r w:rsidR="001A0CCF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and so on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.</w:t>
      </w:r>
    </w:p>
    <w:p w:rsidR="000F3471" w:rsidRDefault="000F3471" w:rsidP="00A82339">
      <w:pPr>
        <w:autoSpaceDE w:val="0"/>
        <w:autoSpaceDN w:val="0"/>
        <w:adjustRightInd w:val="0"/>
        <w:spacing w:after="0" w:line="240" w:lineRule="auto"/>
        <w:rPr>
          <w:rFonts w:asciiTheme="majorHAnsi" w:eastAsia="Bembo Std" w:hAnsiTheme="majorHAnsi" w:cstheme="majorHAnsi"/>
          <w:b/>
          <w:color w:val="000000"/>
          <w:sz w:val="24"/>
          <w:szCs w:val="24"/>
        </w:rPr>
      </w:pPr>
    </w:p>
    <w:p w:rsidR="00A82339" w:rsidRPr="00A82339" w:rsidRDefault="00A82339" w:rsidP="00A82339">
      <w:pPr>
        <w:autoSpaceDE w:val="0"/>
        <w:autoSpaceDN w:val="0"/>
        <w:adjustRightInd w:val="0"/>
        <w:spacing w:after="0" w:line="240" w:lineRule="auto"/>
        <w:rPr>
          <w:rFonts w:asciiTheme="majorHAnsi" w:eastAsia="Bembo Std" w:hAnsiTheme="majorHAnsi" w:cstheme="majorHAnsi"/>
          <w:b/>
          <w:color w:val="000000"/>
          <w:sz w:val="24"/>
          <w:szCs w:val="24"/>
        </w:rPr>
      </w:pPr>
      <w:r w:rsidRPr="00295219">
        <w:rPr>
          <w:rFonts w:asciiTheme="majorHAnsi" w:eastAsia="Bembo Std" w:hAnsiTheme="majorHAnsi" w:cstheme="majorHAnsi"/>
          <w:b/>
          <w:color w:val="000000"/>
          <w:sz w:val="24"/>
          <w:szCs w:val="24"/>
        </w:rPr>
        <w:t xml:space="preserve">Relationship between </w:t>
      </w:r>
      <w:proofErr w:type="spellStart"/>
      <w:proofErr w:type="gramStart"/>
      <w:r w:rsidRPr="00295219">
        <w:rPr>
          <w:rFonts w:asciiTheme="majorHAnsi" w:eastAsia="Bembo Std" w:hAnsiTheme="majorHAnsi" w:cstheme="majorHAnsi"/>
          <w:b/>
          <w:color w:val="000000"/>
          <w:sz w:val="24"/>
          <w:szCs w:val="24"/>
        </w:rPr>
        <w:t>Kp</w:t>
      </w:r>
      <w:proofErr w:type="spellEnd"/>
      <w:proofErr w:type="gramEnd"/>
      <w:r w:rsidRPr="00295219">
        <w:rPr>
          <w:rFonts w:asciiTheme="majorHAnsi" w:eastAsia="Bembo Std" w:hAnsiTheme="majorHAnsi" w:cstheme="majorHAnsi"/>
          <w:b/>
          <w:color w:val="000000"/>
          <w:sz w:val="24"/>
          <w:szCs w:val="24"/>
        </w:rPr>
        <w:t xml:space="preserve"> and Kc</w:t>
      </w:r>
    </w:p>
    <w:p w:rsidR="00A82339" w:rsidRPr="00295219" w:rsidRDefault="00A82339" w:rsidP="00A82339">
      <w:pPr>
        <w:pStyle w:val="Default"/>
        <w:rPr>
          <w:rFonts w:asciiTheme="majorHAnsi" w:eastAsia="Bembo Std" w:hAnsiTheme="majorHAnsi" w:cstheme="majorHAnsi"/>
          <w:color w:val="auto"/>
          <w:sz w:val="22"/>
          <w:szCs w:val="22"/>
        </w:rPr>
      </w:pP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Concentration is number of moles per unit volume (n/V), therefore,</w:t>
      </w:r>
      <w:r w:rsidR="008B48C5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from </w:t>
      </w:r>
      <w:proofErr w:type="spellStart"/>
      <w:proofErr w:type="gramStart"/>
      <w:r w:rsidR="008B48C5">
        <w:rPr>
          <w:rFonts w:asciiTheme="majorHAnsi" w:eastAsia="Bembo Std" w:hAnsiTheme="majorHAnsi" w:cstheme="majorHAnsi"/>
          <w:color w:val="auto"/>
          <w:sz w:val="22"/>
          <w:szCs w:val="22"/>
        </w:rPr>
        <w:t>Pv</w:t>
      </w:r>
      <w:proofErr w:type="spellEnd"/>
      <w:proofErr w:type="gramEnd"/>
      <w:r w:rsidR="008B48C5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=</w:t>
      </w:r>
      <w:proofErr w:type="spellStart"/>
      <w:r w:rsidR="008B48C5">
        <w:rPr>
          <w:rFonts w:asciiTheme="majorHAnsi" w:eastAsia="Bembo Std" w:hAnsiTheme="majorHAnsi" w:cstheme="majorHAnsi"/>
          <w:color w:val="auto"/>
          <w:sz w:val="22"/>
          <w:szCs w:val="22"/>
        </w:rPr>
        <w:t>nRT</w:t>
      </w:r>
      <w:proofErr w:type="spellEnd"/>
      <w:r w:rsidR="008B48C5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, </w:t>
      </w:r>
    </w:p>
    <w:p w:rsidR="00A82339" w:rsidRPr="00A82339" w:rsidRDefault="00A82339" w:rsidP="00A82339">
      <w:pPr>
        <w:autoSpaceDE w:val="0"/>
        <w:autoSpaceDN w:val="0"/>
        <w:adjustRightInd w:val="0"/>
        <w:spacing w:after="0" w:line="240" w:lineRule="auto"/>
        <w:rPr>
          <w:rFonts w:asciiTheme="majorHAnsi" w:eastAsia="Bembo Std" w:hAnsiTheme="majorHAnsi" w:cstheme="majorHAnsi"/>
          <w:color w:val="000000"/>
          <w:sz w:val="24"/>
          <w:szCs w:val="24"/>
        </w:rPr>
      </w:pPr>
      <w:r w:rsidRPr="00295219">
        <w:rPr>
          <w:rFonts w:asciiTheme="majorHAnsi" w:eastAsia="Bembo Std" w:hAnsiTheme="majorHAnsi" w:cstheme="majorHAnsi"/>
        </w:rPr>
        <w:t xml:space="preserve">              P= </w:t>
      </w:r>
      <m:oMath>
        <m:f>
          <m:fPr>
            <m:ctrlPr>
              <w:rPr>
                <w:rFonts w:ascii="Cambria Math" w:eastAsia="Bembo Std" w:hAnsi="Cambria Math" w:cstheme="majorHAnsi"/>
                <w:i/>
              </w:rPr>
            </m:ctrlPr>
          </m:fPr>
          <m:num>
            <m:r>
              <w:rPr>
                <w:rFonts w:ascii="Cambria Math" w:eastAsia="Bembo Std" w:hAnsi="Cambria Math" w:cstheme="majorHAnsi"/>
              </w:rPr>
              <m:t>n</m:t>
            </m:r>
          </m:num>
          <m:den>
            <m:r>
              <w:rPr>
                <w:rFonts w:ascii="Cambria Math" w:eastAsia="Bembo Std" w:hAnsi="Cambria Math" w:cstheme="majorHAnsi"/>
              </w:rPr>
              <m:t>v</m:t>
            </m:r>
          </m:den>
        </m:f>
      </m:oMath>
      <w:r w:rsidRPr="00295219">
        <w:rPr>
          <w:rFonts w:asciiTheme="majorHAnsi" w:eastAsia="Bembo Std" w:hAnsiTheme="majorHAnsi" w:cstheme="majorHAnsi"/>
        </w:rPr>
        <w:t>RT</w:t>
      </w:r>
    </w:p>
    <w:p w:rsidR="00A82339" w:rsidRPr="00A82339" w:rsidRDefault="00A82339" w:rsidP="00A82339">
      <w:pPr>
        <w:autoSpaceDE w:val="0"/>
        <w:autoSpaceDN w:val="0"/>
        <w:adjustRightInd w:val="0"/>
        <w:spacing w:after="0" w:line="221" w:lineRule="atLeast"/>
        <w:rPr>
          <w:rFonts w:asciiTheme="majorHAnsi" w:eastAsia="Bembo Std" w:hAnsiTheme="majorHAnsi" w:cstheme="majorHAnsi"/>
        </w:rPr>
      </w:pPr>
      <w:proofErr w:type="gramStart"/>
      <w:r w:rsidRPr="00A82339">
        <w:rPr>
          <w:rFonts w:asciiTheme="majorHAnsi" w:eastAsia="Bembo Std" w:hAnsiTheme="majorHAnsi" w:cstheme="majorHAnsi"/>
        </w:rPr>
        <w:t>or</w:t>
      </w:r>
      <w:proofErr w:type="gramEnd"/>
      <w:r w:rsidRPr="00A82339">
        <w:rPr>
          <w:rFonts w:asciiTheme="majorHAnsi" w:eastAsia="Bembo Std" w:hAnsiTheme="majorHAnsi" w:cstheme="majorHAnsi"/>
        </w:rPr>
        <w:t xml:space="preserve">, partial pressure of a gas = [concentration] × RT </w:t>
      </w:r>
    </w:p>
    <w:p w:rsidR="00A82339" w:rsidRPr="00295219" w:rsidRDefault="00A82339" w:rsidP="00A82339">
      <w:pPr>
        <w:pStyle w:val="Default"/>
        <w:rPr>
          <w:rFonts w:asciiTheme="majorHAnsi" w:eastAsia="Bembo Std" w:hAnsiTheme="majorHAnsi" w:cstheme="majorHAnsi"/>
          <w:color w:val="auto"/>
          <w:sz w:val="22"/>
          <w:szCs w:val="22"/>
        </w:rPr>
      </w:pP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It can then be worked out that </w:t>
      </w:r>
      <w:proofErr w:type="spellStart"/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p</w:t>
      </w:r>
      <w:proofErr w:type="spellEnd"/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 xml:space="preserve">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= </w:t>
      </w:r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 xml:space="preserve">c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× (RT)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  <w:vertAlign w:val="superscript"/>
        </w:rPr>
        <w:t xml:space="preserve">Δn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where Δn is the number of molecules of gas on the right hand side of an equation – the number of molecules of gas on the left hand side. For the reaction given above Δn = –2 and </w:t>
      </w:r>
      <w:proofErr w:type="spellStart"/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p</w:t>
      </w:r>
      <w:proofErr w:type="spellEnd"/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 xml:space="preserve"> </w:t>
      </w:r>
      <w:r w:rsidRPr="00295219">
        <w:rPr>
          <w:rFonts w:asciiTheme="majorHAnsi" w:hAnsiTheme="majorHAnsi" w:cstheme="majorHAnsi"/>
          <w:color w:val="auto"/>
          <w:sz w:val="22"/>
          <w:szCs w:val="22"/>
        </w:rPr>
        <w:t xml:space="preserve">≠ </w:t>
      </w:r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 xml:space="preserve">c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but for H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2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(g) + I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2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(g)</w:t>
      </w:r>
      <w:r w:rsidRPr="00295219">
        <w:rPr>
          <w:rFonts w:asciiTheme="majorHAnsi" w:hAnsiTheme="majorHAnsi" w:cstheme="majorHAnsi"/>
          <w:noProof/>
          <w:position w:val="-4"/>
        </w:rPr>
        <w:t xml:space="preserve"> </w:t>
      </w:r>
      <w:r w:rsidRPr="00295219">
        <w:rPr>
          <w:rFonts w:asciiTheme="majorHAnsi" w:hAnsiTheme="majorHAnsi" w:cstheme="majorHAnsi"/>
          <w:noProof/>
          <w:position w:val="-4"/>
          <w:lang w:eastAsia="en-US"/>
        </w:rPr>
        <w:drawing>
          <wp:inline distT="0" distB="0" distL="0" distR="0" wp14:anchorId="764B754F" wp14:editId="47E04FCF">
            <wp:extent cx="248920" cy="1536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 2HI(g) Δn = 0 and </w:t>
      </w:r>
      <w:proofErr w:type="spellStart"/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p</w:t>
      </w:r>
      <w:proofErr w:type="spellEnd"/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 xml:space="preserve"> 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 xml:space="preserve">= </w:t>
      </w:r>
      <w:r w:rsidRPr="00295219">
        <w:rPr>
          <w:rFonts w:asciiTheme="majorHAnsi" w:eastAsia="Bembo Std" w:hAnsiTheme="majorHAnsi" w:cstheme="majorHAnsi"/>
          <w:i/>
          <w:iCs/>
          <w:color w:val="auto"/>
          <w:sz w:val="22"/>
          <w:szCs w:val="22"/>
        </w:rPr>
        <w:t>K</w:t>
      </w:r>
      <w:r w:rsidRPr="00295219">
        <w:rPr>
          <w:rFonts w:asciiTheme="majorHAnsi" w:eastAsia="Bembo Std" w:hAnsiTheme="majorHAnsi" w:cstheme="majorHAnsi"/>
          <w:color w:val="auto"/>
          <w:sz w:val="15"/>
          <w:szCs w:val="15"/>
        </w:rPr>
        <w:t>c</w:t>
      </w:r>
      <w:r w:rsidRPr="00295219">
        <w:rPr>
          <w:rFonts w:asciiTheme="majorHAnsi" w:eastAsia="Bembo Std" w:hAnsiTheme="majorHAnsi" w:cstheme="majorHAnsi"/>
          <w:color w:val="auto"/>
          <w:sz w:val="22"/>
          <w:szCs w:val="22"/>
        </w:rPr>
        <w:t>.</w:t>
      </w:r>
    </w:p>
    <w:p w:rsidR="00A82339" w:rsidRPr="00A82339" w:rsidRDefault="00A82339" w:rsidP="00A82339">
      <w:pPr>
        <w:pStyle w:val="Default"/>
        <w:rPr>
          <w:rFonts w:ascii="Bembo Std" w:eastAsia="Bembo Std" w:cs="Bembo Std"/>
        </w:rPr>
      </w:pPr>
    </w:p>
    <w:p w:rsidR="00073915" w:rsidRDefault="00073915" w:rsidP="00073915">
      <w:pPr>
        <w:tabs>
          <w:tab w:val="left" w:pos="6762"/>
        </w:tabs>
        <w:ind w:left="360"/>
        <w:rPr>
          <w:rFonts w:asciiTheme="majorHAnsi" w:hAnsiTheme="majorHAnsi" w:cstheme="majorHAnsi"/>
          <w:color w:val="0D0D0D"/>
        </w:rPr>
      </w:pPr>
    </w:p>
    <w:p w:rsidR="00295219" w:rsidRDefault="00295219" w:rsidP="00073915">
      <w:pPr>
        <w:tabs>
          <w:tab w:val="left" w:pos="6762"/>
        </w:tabs>
        <w:ind w:left="360"/>
        <w:rPr>
          <w:rFonts w:asciiTheme="majorHAnsi" w:hAnsiTheme="majorHAnsi" w:cstheme="majorHAnsi"/>
          <w:color w:val="0D0D0D"/>
        </w:rPr>
      </w:pPr>
    </w:p>
    <w:p w:rsidR="00DA0DF3" w:rsidRDefault="00DA0DF3" w:rsidP="00073915">
      <w:pPr>
        <w:tabs>
          <w:tab w:val="left" w:pos="6762"/>
        </w:tabs>
        <w:ind w:left="360"/>
        <w:rPr>
          <w:rFonts w:asciiTheme="majorHAnsi" w:hAnsiTheme="majorHAnsi" w:cstheme="majorHAnsi"/>
          <w:color w:val="0D0D0D"/>
        </w:rPr>
      </w:pPr>
    </w:p>
    <w:p w:rsidR="00295219" w:rsidRPr="00FB7EDF" w:rsidRDefault="00295219" w:rsidP="00073915">
      <w:pPr>
        <w:tabs>
          <w:tab w:val="left" w:pos="6762"/>
        </w:tabs>
        <w:ind w:left="360"/>
        <w:rPr>
          <w:rFonts w:asciiTheme="majorHAnsi" w:hAnsiTheme="majorHAnsi" w:cstheme="majorHAnsi"/>
          <w:color w:val="0D0D0D"/>
        </w:rPr>
      </w:pPr>
    </w:p>
    <w:p w:rsidR="00073915" w:rsidRPr="00FB7EDF" w:rsidRDefault="00154958" w:rsidP="00073915">
      <w:pPr>
        <w:tabs>
          <w:tab w:val="left" w:pos="6762"/>
        </w:tabs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D0D0D"/>
        </w:rPr>
        <w:t>From</w:t>
      </w:r>
      <w:r w:rsidRPr="00FB7EDF">
        <w:rPr>
          <w:rFonts w:asciiTheme="majorHAnsi" w:hAnsiTheme="majorHAnsi" w:cstheme="majorHAnsi"/>
          <w:color w:val="0D0D0D"/>
        </w:rPr>
        <w:t xml:space="preserve"> Δ</w:t>
      </w:r>
      <w:r w:rsidR="00A82339"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="00A82339" w:rsidRPr="00FB7EDF">
        <w:rPr>
          <w:rFonts w:asciiTheme="majorHAnsi" w:hAnsiTheme="majorHAnsi" w:cstheme="majorHAnsi"/>
          <w:color w:val="0D0D0D"/>
        </w:rPr>
        <w:t>* = –</w:t>
      </w:r>
      <w:proofErr w:type="spellStart"/>
      <w:r w:rsidRPr="00FB7EDF">
        <w:rPr>
          <w:rFonts w:asciiTheme="majorHAnsi" w:hAnsiTheme="majorHAnsi" w:cstheme="majorHAnsi"/>
          <w:i/>
          <w:iCs/>
          <w:color w:val="0D0D0D"/>
        </w:rPr>
        <w:t>RT</w:t>
      </w:r>
      <w:r>
        <w:rPr>
          <w:rFonts w:asciiTheme="majorHAnsi" w:hAnsiTheme="majorHAnsi" w:cstheme="majorHAnsi"/>
          <w:color w:val="0D0D0D"/>
        </w:rPr>
        <w:t>ln</w:t>
      </w:r>
      <w:r w:rsidRPr="00FB7EDF">
        <w:rPr>
          <w:rFonts w:asciiTheme="majorHAnsi" w:hAnsiTheme="majorHAnsi" w:cstheme="majorHAnsi"/>
          <w:i/>
          <w:iCs/>
          <w:color w:val="0D0D0D"/>
        </w:rPr>
        <w:t>K</w:t>
      </w:r>
      <w:proofErr w:type="spellEnd"/>
      <w:r w:rsidRPr="00FB7EDF">
        <w:rPr>
          <w:rFonts w:asciiTheme="majorHAnsi" w:hAnsiTheme="majorHAnsi" w:cstheme="majorHAnsi"/>
          <w:color w:val="0D0D0D"/>
        </w:rPr>
        <w:t>, equation</w:t>
      </w:r>
      <w:r w:rsidR="00073915" w:rsidRPr="00FB7EDF">
        <w:rPr>
          <w:rFonts w:asciiTheme="majorHAnsi" w:hAnsiTheme="majorHAnsi" w:cstheme="majorHAnsi"/>
          <w:color w:val="0D0D0D"/>
        </w:rPr>
        <w:t xml:space="preserve"> we can deduce relationships between Δ</w:t>
      </w:r>
      <w:r w:rsidR="00073915"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="00073915" w:rsidRPr="00FB7EDF">
        <w:rPr>
          <w:rFonts w:asciiTheme="majorHAnsi" w:hAnsiTheme="majorHAnsi" w:cstheme="majorHAnsi"/>
          <w:color w:val="0D0D0D"/>
        </w:rPr>
        <w:t xml:space="preserve">* and </w:t>
      </w:r>
      <w:r w:rsidR="00073915" w:rsidRPr="00FB7EDF">
        <w:rPr>
          <w:rFonts w:asciiTheme="majorHAnsi" w:hAnsiTheme="majorHAnsi" w:cstheme="majorHAnsi"/>
          <w:i/>
          <w:iCs/>
          <w:color w:val="0D0D0D"/>
        </w:rPr>
        <w:t xml:space="preserve">Kc </w:t>
      </w:r>
      <w:r w:rsidR="00073915" w:rsidRPr="00FB7EDF">
        <w:rPr>
          <w:rFonts w:asciiTheme="majorHAnsi" w:hAnsiTheme="majorHAnsi" w:cstheme="majorHAnsi"/>
          <w:color w:val="0D0D0D"/>
        </w:rPr>
        <w:t xml:space="preserve">for a reaction. </w:t>
      </w:r>
    </w:p>
    <w:p w:rsidR="007559E1" w:rsidRDefault="00073915" w:rsidP="003466A8">
      <w:pPr>
        <w:pStyle w:val="ListParagraph"/>
        <w:tabs>
          <w:tab w:val="left" w:pos="6762"/>
        </w:tabs>
        <w:rPr>
          <w:rFonts w:asciiTheme="majorHAnsi" w:hAnsiTheme="majorHAnsi" w:cstheme="majorHAnsi"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>
            <wp:extent cx="5503770" cy="1415332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812" cy="14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15" w:rsidRPr="00FB7EDF" w:rsidRDefault="00073915" w:rsidP="00073915">
      <w:pPr>
        <w:tabs>
          <w:tab w:val="left" w:pos="6762"/>
        </w:tabs>
        <w:rPr>
          <w:rFonts w:asciiTheme="majorHAnsi" w:hAnsiTheme="majorHAnsi" w:cstheme="majorHAnsi"/>
        </w:rPr>
      </w:pPr>
      <w:r w:rsidRPr="00FB7EDF">
        <w:rPr>
          <w:rFonts w:asciiTheme="majorHAnsi" w:hAnsiTheme="majorHAnsi" w:cstheme="majorHAnsi"/>
        </w:rPr>
        <w:t xml:space="preserve">Example </w:t>
      </w:r>
      <w:r w:rsidR="002149E0">
        <w:rPr>
          <w:rFonts w:asciiTheme="majorHAnsi" w:hAnsiTheme="majorHAnsi" w:cstheme="majorHAnsi"/>
        </w:rPr>
        <w:t>using</w:t>
      </w:r>
      <w:r w:rsidR="002149E0" w:rsidRPr="00FB7EDF">
        <w:rPr>
          <w:rFonts w:asciiTheme="majorHAnsi" w:hAnsiTheme="majorHAnsi" w:cstheme="majorHAnsi"/>
          <w:color w:val="0D0D0D"/>
        </w:rPr>
        <w:t xml:space="preserve"> Δ</w:t>
      </w:r>
      <w:r w:rsidR="007559E1"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="007559E1" w:rsidRPr="00FB7EDF">
        <w:rPr>
          <w:rFonts w:asciiTheme="majorHAnsi" w:hAnsiTheme="majorHAnsi" w:cstheme="majorHAnsi"/>
          <w:color w:val="0D0D0D"/>
        </w:rPr>
        <w:t>* = –</w:t>
      </w:r>
      <w:proofErr w:type="spellStart"/>
      <w:r w:rsidR="007559E1" w:rsidRPr="00FB7EDF">
        <w:rPr>
          <w:rFonts w:asciiTheme="majorHAnsi" w:hAnsiTheme="majorHAnsi" w:cstheme="majorHAnsi"/>
          <w:i/>
          <w:iCs/>
          <w:color w:val="0D0D0D"/>
        </w:rPr>
        <w:t>RT</w:t>
      </w:r>
      <w:r w:rsidR="007559E1">
        <w:rPr>
          <w:rFonts w:asciiTheme="majorHAnsi" w:hAnsiTheme="majorHAnsi" w:cstheme="majorHAnsi"/>
          <w:color w:val="0D0D0D"/>
        </w:rPr>
        <w:t>ln</w:t>
      </w:r>
      <w:r w:rsidR="007559E1" w:rsidRPr="00FB7EDF">
        <w:rPr>
          <w:rFonts w:asciiTheme="majorHAnsi" w:hAnsiTheme="majorHAnsi" w:cstheme="majorHAnsi"/>
          <w:i/>
          <w:iCs/>
          <w:color w:val="0D0D0D"/>
        </w:rPr>
        <w:t>K</w:t>
      </w:r>
      <w:proofErr w:type="spellEnd"/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The esterification reaction that produces ethyl ethanoate has a free energy change Δ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Pr="00FB7EDF">
        <w:rPr>
          <w:rFonts w:asciiTheme="majorHAnsi" w:hAnsiTheme="majorHAnsi" w:cstheme="majorHAnsi"/>
          <w:color w:val="0D0D0D"/>
        </w:rPr>
        <w:t xml:space="preserve">* = –4.38 kJ </w:t>
      </w:r>
      <w:proofErr w:type="spellStart"/>
      <w:r w:rsidRPr="00FB7EDF">
        <w:rPr>
          <w:rFonts w:asciiTheme="majorHAnsi" w:hAnsiTheme="majorHAnsi" w:cstheme="majorHAnsi"/>
          <w:color w:val="0D0D0D"/>
        </w:rPr>
        <w:t>mol</w:t>
      </w:r>
      <w:proofErr w:type="spellEnd"/>
      <w:r w:rsidRPr="00FB7EDF">
        <w:rPr>
          <w:rFonts w:asciiTheme="majorHAnsi" w:hAnsiTheme="majorHAnsi" w:cstheme="majorHAnsi"/>
          <w:color w:val="0D0D0D"/>
          <w:vertAlign w:val="superscript"/>
        </w:rPr>
        <w:t>–1</w:t>
      </w:r>
      <w:r w:rsidRPr="00FB7EDF">
        <w:rPr>
          <w:rFonts w:asciiTheme="majorHAnsi" w:hAnsiTheme="majorHAnsi" w:cstheme="majorHAnsi"/>
          <w:color w:val="0D0D0D"/>
        </w:rPr>
        <w:t>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    </w:t>
      </w:r>
      <w:proofErr w:type="gramStart"/>
      <w:r w:rsidRPr="00FB7EDF">
        <w:rPr>
          <w:rFonts w:asciiTheme="majorHAnsi" w:hAnsiTheme="majorHAnsi" w:cstheme="majorHAnsi"/>
          <w:color w:val="0D0D0D"/>
        </w:rPr>
        <w:t>CH</w:t>
      </w:r>
      <w:r w:rsidRPr="00FB7EDF">
        <w:rPr>
          <w:rFonts w:asciiTheme="majorHAnsi" w:hAnsiTheme="majorHAnsi" w:cstheme="majorHAnsi"/>
          <w:color w:val="0D0D0D"/>
          <w:vertAlign w:val="subscript"/>
        </w:rPr>
        <w:t>3</w:t>
      </w:r>
      <w:r w:rsidRPr="00FB7EDF">
        <w:rPr>
          <w:rFonts w:asciiTheme="majorHAnsi" w:hAnsiTheme="majorHAnsi" w:cstheme="majorHAnsi"/>
          <w:color w:val="0D0D0D"/>
        </w:rPr>
        <w:t>COOH(</w:t>
      </w:r>
      <w:proofErr w:type="spellStart"/>
      <w:proofErr w:type="gramEnd"/>
      <w:r w:rsidRPr="00FB7EDF">
        <w:rPr>
          <w:rFonts w:asciiTheme="majorHAnsi" w:hAnsiTheme="majorHAnsi" w:cstheme="majorHAnsi"/>
          <w:color w:val="0D0D0D"/>
        </w:rPr>
        <w:t>aq</w:t>
      </w:r>
      <w:proofErr w:type="spellEnd"/>
      <w:r w:rsidRPr="00FB7EDF">
        <w:rPr>
          <w:rFonts w:asciiTheme="majorHAnsi" w:hAnsiTheme="majorHAnsi" w:cstheme="majorHAnsi"/>
          <w:color w:val="0D0D0D"/>
        </w:rPr>
        <w:t>) + C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H</w:t>
      </w:r>
      <w:r w:rsidRPr="00FB7EDF">
        <w:rPr>
          <w:rFonts w:asciiTheme="majorHAnsi" w:hAnsiTheme="majorHAnsi" w:cstheme="majorHAnsi"/>
          <w:color w:val="0D0D0D"/>
          <w:vertAlign w:val="subscript"/>
        </w:rPr>
        <w:t>5</w:t>
      </w:r>
      <w:r w:rsidRPr="00FB7EDF">
        <w:rPr>
          <w:rFonts w:asciiTheme="majorHAnsi" w:hAnsiTheme="majorHAnsi" w:cstheme="majorHAnsi"/>
          <w:color w:val="0D0D0D"/>
        </w:rPr>
        <w:t>OH(</w:t>
      </w:r>
      <w:proofErr w:type="spellStart"/>
      <w:r w:rsidRPr="00FB7EDF">
        <w:rPr>
          <w:rFonts w:asciiTheme="majorHAnsi" w:hAnsiTheme="majorHAnsi" w:cstheme="majorHAnsi"/>
          <w:color w:val="0D0D0D"/>
        </w:rPr>
        <w:t>aq</w:t>
      </w:r>
      <w:proofErr w:type="spellEnd"/>
      <w:r w:rsidRPr="00FB7EDF">
        <w:rPr>
          <w:rFonts w:asciiTheme="majorHAnsi" w:hAnsiTheme="majorHAnsi" w:cstheme="majorHAnsi"/>
          <w:color w:val="0D0D0D"/>
        </w:rPr>
        <w:t xml:space="preserve">)   </w:t>
      </w:r>
      <w:r w:rsidR="00FB7EDF" w:rsidRPr="00B419C9">
        <w:rPr>
          <w:rFonts w:asciiTheme="majorHAnsi" w:hAnsiTheme="majorHAnsi" w:cstheme="majorHAnsi"/>
          <w:noProof/>
          <w:position w:val="-4"/>
          <w:lang w:eastAsia="en-US"/>
        </w:rPr>
        <w:drawing>
          <wp:inline distT="0" distB="0" distL="0" distR="0" wp14:anchorId="7B84CF73" wp14:editId="31176397">
            <wp:extent cx="248920" cy="1536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EDF">
        <w:rPr>
          <w:rFonts w:asciiTheme="majorHAnsi" w:hAnsiTheme="majorHAnsi" w:cstheme="majorHAnsi"/>
          <w:color w:val="0D0D0D"/>
        </w:rPr>
        <w:t xml:space="preserve">   </w:t>
      </w:r>
      <w:r w:rsidRPr="00FB7EDF">
        <w:rPr>
          <w:rFonts w:asciiTheme="majorHAnsi" w:hAnsiTheme="majorHAnsi" w:cstheme="majorHAnsi"/>
          <w:color w:val="0D0D0D"/>
        </w:rPr>
        <w:t>CH</w:t>
      </w:r>
      <w:r w:rsidRPr="00FB7EDF">
        <w:rPr>
          <w:rFonts w:asciiTheme="majorHAnsi" w:hAnsiTheme="majorHAnsi" w:cstheme="majorHAnsi"/>
          <w:color w:val="0D0D0D"/>
          <w:vertAlign w:val="subscript"/>
        </w:rPr>
        <w:t>3</w:t>
      </w:r>
      <w:r w:rsidRPr="00FB7EDF">
        <w:rPr>
          <w:rFonts w:asciiTheme="majorHAnsi" w:hAnsiTheme="majorHAnsi" w:cstheme="majorHAnsi"/>
          <w:color w:val="0D0D0D"/>
        </w:rPr>
        <w:t>COOC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H</w:t>
      </w:r>
      <w:r w:rsidRPr="00FB7EDF">
        <w:rPr>
          <w:rFonts w:asciiTheme="majorHAnsi" w:hAnsiTheme="majorHAnsi" w:cstheme="majorHAnsi"/>
          <w:color w:val="0D0D0D"/>
          <w:vertAlign w:val="subscript"/>
        </w:rPr>
        <w:t>5</w:t>
      </w:r>
      <w:r w:rsidRPr="00FB7EDF">
        <w:rPr>
          <w:rFonts w:asciiTheme="majorHAnsi" w:hAnsiTheme="majorHAnsi" w:cstheme="majorHAnsi"/>
          <w:color w:val="0D0D0D"/>
        </w:rPr>
        <w:t>(</w:t>
      </w:r>
      <w:proofErr w:type="spellStart"/>
      <w:r w:rsidRPr="00FB7EDF">
        <w:rPr>
          <w:rFonts w:asciiTheme="majorHAnsi" w:hAnsiTheme="majorHAnsi" w:cstheme="majorHAnsi"/>
          <w:color w:val="0D0D0D"/>
        </w:rPr>
        <w:t>aq</w:t>
      </w:r>
      <w:proofErr w:type="spellEnd"/>
      <w:r w:rsidRPr="00FB7EDF">
        <w:rPr>
          <w:rFonts w:asciiTheme="majorHAnsi" w:hAnsiTheme="majorHAnsi" w:cstheme="majorHAnsi"/>
          <w:color w:val="0D0D0D"/>
        </w:rPr>
        <w:t>) + H</w:t>
      </w:r>
      <w:r w:rsidRPr="00FB7EDF">
        <w:rPr>
          <w:rFonts w:asciiTheme="majorHAnsi" w:hAnsiTheme="majorHAnsi" w:cstheme="majorHAnsi"/>
          <w:color w:val="0D0D0D"/>
          <w:vertAlign w:val="subscript"/>
        </w:rPr>
        <w:t>2</w:t>
      </w:r>
      <w:r w:rsidRPr="00FB7EDF">
        <w:rPr>
          <w:rFonts w:asciiTheme="majorHAnsi" w:hAnsiTheme="majorHAnsi" w:cstheme="majorHAnsi"/>
          <w:color w:val="0D0D0D"/>
        </w:rPr>
        <w:t>O(</w:t>
      </w:r>
      <w:proofErr w:type="spellStart"/>
      <w:r w:rsidRPr="00FB7EDF">
        <w:rPr>
          <w:rFonts w:asciiTheme="majorHAnsi" w:hAnsiTheme="majorHAnsi" w:cstheme="majorHAnsi"/>
          <w:color w:val="0D0D0D"/>
        </w:rPr>
        <w:t>aq</w:t>
      </w:r>
      <w:proofErr w:type="spellEnd"/>
      <w:r w:rsidRPr="00FB7EDF">
        <w:rPr>
          <w:rFonts w:asciiTheme="majorHAnsi" w:hAnsiTheme="majorHAnsi" w:cstheme="majorHAnsi"/>
          <w:color w:val="0D0D0D"/>
        </w:rPr>
        <w:t>)</w:t>
      </w:r>
    </w:p>
    <w:p w:rsidR="00586CFE" w:rsidRDefault="00586CFE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Calculate the value of the equilibrium constant of this reaction at 298 K.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2F30F1E8" wp14:editId="6C65F19A">
            <wp:extent cx="4630465" cy="107342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22687" cy="111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We have now answered the question about what determines the fact that different reactions have such different values of equilibrium constant. The answer is the value Δ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 G</w:t>
      </w:r>
      <w:r w:rsidRPr="00FB7EDF">
        <w:rPr>
          <w:rFonts w:asciiTheme="majorHAnsi" w:hAnsiTheme="majorHAnsi" w:cstheme="majorHAnsi"/>
          <w:color w:val="0D0D0D"/>
        </w:rPr>
        <w:t xml:space="preserve">*. Remember from Chapter 5 that this in turn depends on the values of enthalpy change (Δ </w:t>
      </w:r>
      <w:r w:rsidRPr="00FB7EDF">
        <w:rPr>
          <w:rFonts w:asciiTheme="majorHAnsi" w:hAnsiTheme="majorHAnsi" w:cstheme="majorHAnsi"/>
          <w:i/>
          <w:iCs/>
          <w:color w:val="0D0D0D"/>
        </w:rPr>
        <w:t>H</w:t>
      </w:r>
      <w:r w:rsidRPr="00FB7EDF">
        <w:rPr>
          <w:rFonts w:asciiTheme="majorHAnsi" w:hAnsiTheme="majorHAnsi" w:cstheme="majorHAnsi"/>
          <w:color w:val="0D0D0D"/>
        </w:rPr>
        <w:t>) and entropy change (Δ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 S</w:t>
      </w:r>
      <w:r w:rsidRPr="00FB7EDF">
        <w:rPr>
          <w:rFonts w:asciiTheme="majorHAnsi" w:hAnsiTheme="majorHAnsi" w:cstheme="majorHAnsi"/>
          <w:color w:val="0D0D0D"/>
        </w:rPr>
        <w:t>) for the reaction.</w:t>
      </w:r>
    </w:p>
    <w:p w:rsidR="00CC1C27" w:rsidRPr="00CC1C27" w:rsidRDefault="00073915" w:rsidP="00CC1C27">
      <w:pPr>
        <w:rPr>
          <w:rFonts w:ascii="Calibri" w:eastAsia="Bembo Std" w:hAnsi="Calibri" w:cs="Calibri"/>
        </w:rPr>
      </w:pPr>
      <w:r w:rsidRPr="00FB7EDF">
        <w:rPr>
          <w:rFonts w:asciiTheme="majorHAnsi" w:hAnsiTheme="majorHAnsi" w:cstheme="majorHAnsi"/>
          <w:b/>
        </w:rPr>
        <w:t>The position of equilibrium corresponds to a maximum value of entropy for the system.</w:t>
      </w:r>
      <w:r w:rsidR="00CC1C27">
        <w:rPr>
          <w:rFonts w:asciiTheme="majorHAnsi" w:hAnsiTheme="majorHAnsi" w:cstheme="majorHAnsi"/>
          <w:b/>
        </w:rPr>
        <w:t xml:space="preserve"> </w:t>
      </w:r>
      <w:r w:rsidR="00CC1C27">
        <w:rPr>
          <w:rFonts w:ascii="Bembo Std" w:eastAsia="Bembo Std"/>
        </w:rPr>
        <w:t xml:space="preserve">  </w:t>
      </w:r>
      <w:r w:rsidR="00CC1C27" w:rsidRPr="00CC1C27">
        <w:rPr>
          <w:rFonts w:eastAsia="Bembo Std" w:cstheme="minorHAnsi"/>
        </w:rPr>
        <w:t>(</w:t>
      </w:r>
      <w:proofErr w:type="spellStart"/>
      <w:r w:rsidR="00CC1C27" w:rsidRPr="00CC1C27">
        <w:rPr>
          <w:rFonts w:eastAsia="Bembo Std" w:cstheme="minorHAnsi"/>
        </w:rPr>
        <w:t>ΔG</w:t>
      </w:r>
      <w:r w:rsidR="00CC1C27" w:rsidRPr="00CC1C27">
        <w:rPr>
          <w:rFonts w:eastAsia="Bembo Std" w:cstheme="minorHAnsi"/>
          <w:vertAlign w:val="superscript"/>
        </w:rPr>
        <w:t>θ</w:t>
      </w:r>
      <w:proofErr w:type="spellEnd"/>
      <w:r w:rsidR="00CC1C27" w:rsidRPr="00CC1C27">
        <w:rPr>
          <w:rFonts w:eastAsia="Bembo Std" w:cstheme="minorHAnsi"/>
        </w:rPr>
        <w:t xml:space="preserve"> = </w:t>
      </w:r>
      <w:proofErr w:type="spellStart"/>
      <w:r w:rsidR="00CC1C27" w:rsidRPr="00CC1C27">
        <w:rPr>
          <w:rFonts w:eastAsia="Bembo Std" w:cstheme="minorHAnsi"/>
        </w:rPr>
        <w:t>ΔH</w:t>
      </w:r>
      <w:r w:rsidR="00CC1C27" w:rsidRPr="00CC1C27">
        <w:rPr>
          <w:rFonts w:eastAsia="Bembo Std" w:cstheme="minorHAnsi"/>
          <w:vertAlign w:val="superscript"/>
        </w:rPr>
        <w:t>θ</w:t>
      </w:r>
      <w:proofErr w:type="spellEnd"/>
      <w:r w:rsidR="00CC1C27" w:rsidRPr="00CC1C27">
        <w:rPr>
          <w:rFonts w:eastAsia="Bembo Std" w:cstheme="minorHAnsi"/>
        </w:rPr>
        <w:t xml:space="preserve"> - </w:t>
      </w:r>
      <w:proofErr w:type="spellStart"/>
      <w:r w:rsidR="00CC1C27" w:rsidRPr="00CC1C27">
        <w:rPr>
          <w:rFonts w:eastAsia="Bembo Std" w:cstheme="minorHAnsi"/>
        </w:rPr>
        <w:t>TΔS</w:t>
      </w:r>
      <w:r w:rsidR="00CC1C27" w:rsidRPr="00CC1C27">
        <w:rPr>
          <w:rFonts w:eastAsia="Bembo Std" w:cstheme="minorHAnsi"/>
          <w:vertAlign w:val="superscript"/>
        </w:rPr>
        <w:t>θ</w:t>
      </w:r>
      <w:proofErr w:type="spellEnd"/>
      <w:r w:rsidR="00CC1C27" w:rsidRPr="00CC1C27">
        <w:rPr>
          <w:rFonts w:eastAsia="Bembo Std" w:cstheme="minorHAnsi"/>
        </w:rPr>
        <w:t>)</w:t>
      </w:r>
      <w:r w:rsidR="00CC1C27">
        <w:rPr>
          <w:rFonts w:ascii="Calibri" w:eastAsia="Bembo Std" w:hAnsi="Calibri" w:cs="Calibri"/>
        </w:rPr>
        <w:t xml:space="preserve"> </w:t>
      </w:r>
    </w:p>
    <w:p w:rsidR="00073915" w:rsidRPr="00FB7EDF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DA522B"/>
        </w:rPr>
      </w:pPr>
      <w:r w:rsidRPr="00FB7EDF">
        <w:rPr>
          <w:rFonts w:asciiTheme="majorHAnsi" w:hAnsiTheme="majorHAnsi" w:cstheme="majorHAnsi"/>
          <w:color w:val="DA522B"/>
        </w:rPr>
        <w:t xml:space="preserve">                    </w:t>
      </w:r>
    </w:p>
    <w:p w:rsidR="00073915" w:rsidRPr="00586CFE" w:rsidRDefault="00073915" w:rsidP="000739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DA522B"/>
          <w:sz w:val="28"/>
          <w:szCs w:val="28"/>
        </w:rPr>
      </w:pPr>
      <w:r w:rsidRPr="00FB7EDF">
        <w:rPr>
          <w:rFonts w:asciiTheme="majorHAnsi" w:hAnsiTheme="majorHAnsi" w:cstheme="majorHAnsi"/>
          <w:color w:val="DA522B"/>
        </w:rPr>
        <w:t xml:space="preserve">                              </w:t>
      </w:r>
      <w:r w:rsidRPr="00586CFE">
        <w:rPr>
          <w:rFonts w:asciiTheme="majorHAnsi" w:hAnsiTheme="majorHAnsi" w:cstheme="majorHAnsi"/>
          <w:b/>
          <w:color w:val="DA522B"/>
          <w:sz w:val="28"/>
          <w:szCs w:val="28"/>
        </w:rPr>
        <w:t>Kinetics and equilibrium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Consider a reaction which we will assume occurs in a single step. In other words, the overall reaction is an elementary bimolecular reaction.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                    A + B  </w:t>
      </w:r>
      <w:r w:rsidRPr="00B419C9">
        <w:rPr>
          <w:rFonts w:asciiTheme="majorHAnsi" w:hAnsiTheme="majorHAnsi" w:cstheme="majorHAnsi"/>
          <w:noProof/>
          <w:position w:val="-4"/>
          <w:lang w:eastAsia="en-US"/>
        </w:rPr>
        <w:drawing>
          <wp:inline distT="0" distB="0" distL="0" distR="0" wp14:anchorId="391124F7" wp14:editId="61C3FA2F">
            <wp:extent cx="248920" cy="1536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EDF">
        <w:rPr>
          <w:rFonts w:asciiTheme="majorHAnsi" w:hAnsiTheme="majorHAnsi" w:cstheme="majorHAnsi"/>
          <w:color w:val="0D0D0D"/>
        </w:rPr>
        <w:t xml:space="preserve">  C + D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In this case (and only in this case), we can write the rate laws for the forward and backward reactions from the stoichiometry of the reaction.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</w:t>
      </w:r>
      <w:proofErr w:type="gramStart"/>
      <w:r w:rsidRPr="00FB7EDF">
        <w:rPr>
          <w:rFonts w:asciiTheme="majorHAnsi" w:hAnsiTheme="majorHAnsi" w:cstheme="majorHAnsi"/>
          <w:color w:val="0D0D0D"/>
        </w:rPr>
        <w:t>rate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 of forward reaction =   </w:t>
      </w:r>
      <w:r w:rsidRPr="00FB7EDF">
        <w:rPr>
          <w:rFonts w:asciiTheme="majorHAnsi" w:hAnsiTheme="majorHAnsi" w:cstheme="majorHAnsi"/>
          <w:i/>
          <w:iCs/>
          <w:color w:val="0D0D0D"/>
        </w:rPr>
        <w:t>k</w:t>
      </w:r>
      <w:r w:rsidRPr="00FB7EDF">
        <w:rPr>
          <w:rFonts w:asciiTheme="majorHAnsi" w:hAnsiTheme="majorHAnsi" w:cstheme="majorHAnsi"/>
          <w:color w:val="0D0D0D"/>
        </w:rPr>
        <w:t>[A][B]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</w:t>
      </w:r>
      <w:proofErr w:type="gramStart"/>
      <w:r w:rsidRPr="00FB7EDF">
        <w:rPr>
          <w:rFonts w:asciiTheme="majorHAnsi" w:hAnsiTheme="majorHAnsi" w:cstheme="majorHAnsi"/>
          <w:color w:val="0D0D0D"/>
        </w:rPr>
        <w:t>rate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 of backward reaction = 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k’ </w:t>
      </w:r>
      <w:r w:rsidRPr="00FB7EDF">
        <w:rPr>
          <w:rFonts w:asciiTheme="majorHAnsi" w:hAnsiTheme="majorHAnsi" w:cstheme="majorHAnsi"/>
          <w:color w:val="0D0D0D"/>
        </w:rPr>
        <w:t>[C][D]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proofErr w:type="gramStart"/>
      <w:r w:rsidRPr="00FB7EDF">
        <w:rPr>
          <w:rFonts w:asciiTheme="majorHAnsi" w:hAnsiTheme="majorHAnsi" w:cstheme="majorHAnsi"/>
          <w:color w:val="0D0D0D"/>
        </w:rPr>
        <w:t>where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 </w:t>
      </w:r>
      <w:r w:rsidRPr="00FB7EDF">
        <w:rPr>
          <w:rFonts w:asciiTheme="majorHAnsi" w:hAnsiTheme="majorHAnsi" w:cstheme="majorHAnsi"/>
          <w:i/>
          <w:iCs/>
          <w:color w:val="0D0D0D"/>
        </w:rPr>
        <w:t xml:space="preserve">k </w:t>
      </w:r>
      <w:r w:rsidRPr="00FB7EDF">
        <w:rPr>
          <w:rFonts w:asciiTheme="majorHAnsi" w:hAnsiTheme="majorHAnsi" w:cstheme="majorHAnsi"/>
          <w:color w:val="0D0D0D"/>
        </w:rPr>
        <w:t xml:space="preserve">= rate constant for the forward reaction and </w:t>
      </w:r>
      <w:r w:rsidRPr="00FB7EDF">
        <w:rPr>
          <w:rFonts w:asciiTheme="majorHAnsi" w:hAnsiTheme="majorHAnsi" w:cstheme="majorHAnsi"/>
          <w:i/>
          <w:iCs/>
          <w:color w:val="0D0D0D"/>
        </w:rPr>
        <w:t>k</w:t>
      </w:r>
      <w:r w:rsidRPr="00FB7EDF">
        <w:rPr>
          <w:rFonts w:asciiTheme="majorHAnsi" w:hAnsiTheme="majorHAnsi" w:cstheme="majorHAnsi"/>
          <w:color w:val="0D0D0D"/>
        </w:rPr>
        <w:t>’= rate constant for the backward reaction.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The equilibrium constant expression for this reaction is: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1D1E1D"/>
        </w:rPr>
      </w:pPr>
      <w:r w:rsidRPr="00FB7EDF">
        <w:rPr>
          <w:rFonts w:asciiTheme="majorHAnsi" w:hAnsiTheme="majorHAnsi" w:cstheme="majorHAnsi"/>
          <w:color w:val="0D0D0D"/>
        </w:rPr>
        <w:t xml:space="preserve">                                         </w:t>
      </w:r>
      <w:r w:rsidRPr="00FB7EDF">
        <w:rPr>
          <w:rFonts w:asciiTheme="majorHAnsi" w:hAnsiTheme="majorHAnsi" w:cstheme="majorHAnsi"/>
          <w:i/>
          <w:iCs/>
          <w:color w:val="1D1E1D"/>
        </w:rPr>
        <w:t xml:space="preserve">Kc </w:t>
      </w:r>
      <w:r w:rsidRPr="00FB7EDF">
        <w:rPr>
          <w:rFonts w:asciiTheme="majorHAnsi" w:hAnsiTheme="majorHAnsi" w:cstheme="majorHAnsi"/>
          <w:color w:val="1D1E1D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i/>
                <w:color w:val="1D1E1D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color w:val="1D1E1D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1D1E1D"/>
                  </w:rPr>
                  <m:t>C</m:t>
                </m:r>
              </m:e>
            </m:d>
            <m:r>
              <w:rPr>
                <w:rFonts w:ascii="Cambria Math" w:hAnsi="Cambria Math" w:cstheme="majorHAnsi"/>
                <w:color w:val="1D1E1D"/>
              </w:rPr>
              <m:t>[D]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color w:val="1D1E1D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1D1E1D"/>
                  </w:rPr>
                  <m:t>A</m:t>
                </m:r>
              </m:e>
            </m:d>
            <m:r>
              <w:rPr>
                <w:rFonts w:ascii="Cambria Math" w:hAnsi="Cambria Math" w:cstheme="majorHAnsi"/>
                <w:color w:val="1D1E1D"/>
              </w:rPr>
              <m:t>[B]</m:t>
            </m:r>
          </m:den>
        </m:f>
      </m:oMath>
      <w:r w:rsidRPr="00FB7EDF">
        <w:rPr>
          <w:rFonts w:asciiTheme="majorHAnsi" w:hAnsiTheme="majorHAnsi" w:cstheme="majorHAnsi"/>
          <w:color w:val="1D1E1D"/>
        </w:rPr>
        <w:t xml:space="preserve">  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At equilibrium, the rate of the forward reaction = rate of backward reaction, so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i/>
          <w:iCs/>
          <w:color w:val="0D0D0D"/>
        </w:rPr>
        <w:t xml:space="preserve">                              </w:t>
      </w:r>
      <w:proofErr w:type="gramStart"/>
      <w:r w:rsidRPr="00FB7EDF">
        <w:rPr>
          <w:rFonts w:asciiTheme="majorHAnsi" w:hAnsiTheme="majorHAnsi" w:cstheme="majorHAnsi"/>
          <w:i/>
          <w:iCs/>
          <w:color w:val="0D0D0D"/>
        </w:rPr>
        <w:t>k</w:t>
      </w:r>
      <w:r w:rsidRPr="00FB7EDF">
        <w:rPr>
          <w:rFonts w:asciiTheme="majorHAnsi" w:hAnsiTheme="majorHAnsi" w:cstheme="majorHAnsi"/>
          <w:color w:val="0D0D0D"/>
        </w:rPr>
        <w:t>[</w:t>
      </w:r>
      <w:proofErr w:type="gramEnd"/>
      <w:r w:rsidRPr="00FB7EDF">
        <w:rPr>
          <w:rFonts w:asciiTheme="majorHAnsi" w:hAnsiTheme="majorHAnsi" w:cstheme="majorHAnsi"/>
          <w:color w:val="0D0D0D"/>
        </w:rPr>
        <w:t xml:space="preserve">A][B] = </w:t>
      </w:r>
      <w:r w:rsidRPr="00FB7EDF">
        <w:rPr>
          <w:rFonts w:asciiTheme="majorHAnsi" w:hAnsiTheme="majorHAnsi" w:cstheme="majorHAnsi"/>
          <w:i/>
          <w:iCs/>
          <w:color w:val="0D0D0D"/>
        </w:rPr>
        <w:t>k’</w:t>
      </w:r>
      <w:r w:rsidRPr="00FB7EDF">
        <w:rPr>
          <w:rFonts w:asciiTheme="majorHAnsi" w:hAnsiTheme="majorHAnsi" w:cstheme="majorHAnsi"/>
          <w:color w:val="0D0D0D"/>
        </w:rPr>
        <w:t>[C][D]</w:t>
      </w:r>
      <w:r w:rsidR="009630F9">
        <w:rPr>
          <w:rFonts w:asciiTheme="majorHAnsi" w:hAnsiTheme="majorHAnsi" w:cstheme="majorHAnsi"/>
          <w:color w:val="0D0D0D"/>
        </w:rPr>
        <w:t xml:space="preserve">      Rearranging </w:t>
      </w:r>
      <w:r w:rsidRPr="00FB7EDF">
        <w:rPr>
          <w:rFonts w:asciiTheme="majorHAnsi" w:hAnsiTheme="majorHAnsi" w:cstheme="majorHAnsi"/>
          <w:color w:val="0D0D0D"/>
        </w:rPr>
        <w:t xml:space="preserve">   </w:t>
      </w:r>
      <m:oMath>
        <m:f>
          <m:fPr>
            <m:ctrlPr>
              <w:rPr>
                <w:rFonts w:ascii="Cambria Math" w:hAnsi="Cambria Math" w:cstheme="majorHAnsi"/>
                <w:i/>
                <w:color w:val="0D0D0D"/>
              </w:rPr>
            </m:ctrlPr>
          </m:fPr>
          <m:num>
            <m:r>
              <w:rPr>
                <w:rFonts w:ascii="Cambria Math" w:hAnsi="Cambria Math" w:cstheme="majorHAnsi"/>
                <w:color w:val="0D0D0D"/>
              </w:rPr>
              <m:t>k</m:t>
            </m:r>
          </m:num>
          <m:den>
            <m:r>
              <w:rPr>
                <w:rFonts w:ascii="Cambria Math" w:hAnsi="Cambria Math" w:cstheme="majorHAnsi"/>
                <w:color w:val="0D0D0D"/>
              </w:rPr>
              <m:t>k'</m:t>
            </m:r>
          </m:den>
        </m:f>
      </m:oMath>
      <w:r w:rsidRPr="00FB7EDF">
        <w:rPr>
          <w:rFonts w:asciiTheme="majorHAnsi" w:hAnsiTheme="majorHAnsi" w:cstheme="majorHAnsi"/>
          <w:color w:val="0D0D0D"/>
        </w:rPr>
        <w:t xml:space="preserve"> =</w:t>
      </w:r>
      <m:oMath>
        <m:f>
          <m:fPr>
            <m:ctrlPr>
              <w:rPr>
                <w:rFonts w:ascii="Cambria Math" w:hAnsi="Cambria Math" w:cstheme="majorHAnsi"/>
                <w:i/>
                <w:color w:val="1D1E1D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color w:val="1D1E1D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1D1E1D"/>
                  </w:rPr>
                  <m:t>C</m:t>
                </m:r>
              </m:e>
            </m:d>
            <m:r>
              <w:rPr>
                <w:rFonts w:ascii="Cambria Math" w:hAnsi="Cambria Math" w:cstheme="majorHAnsi"/>
                <w:color w:val="1D1E1D"/>
              </w:rPr>
              <m:t>[D]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color w:val="1D1E1D"/>
                  </w:rPr>
                </m:ctrlPr>
              </m:dPr>
              <m:e>
                <m:r>
                  <w:rPr>
                    <w:rFonts w:ascii="Cambria Math" w:hAnsi="Cambria Math" w:cstheme="majorHAnsi"/>
                    <w:color w:val="1D1E1D"/>
                  </w:rPr>
                  <m:t>A</m:t>
                </m:r>
              </m:e>
            </m:d>
            <m:r>
              <w:rPr>
                <w:rFonts w:ascii="Cambria Math" w:hAnsi="Cambria Math" w:cstheme="majorHAnsi"/>
                <w:color w:val="1D1E1D"/>
              </w:rPr>
              <m:t>[B]</m:t>
            </m:r>
          </m:den>
        </m:f>
      </m:oMath>
      <w:r w:rsidRPr="00FB7EDF">
        <w:rPr>
          <w:rFonts w:asciiTheme="majorHAnsi" w:hAnsiTheme="majorHAnsi" w:cstheme="majorHAnsi"/>
          <w:color w:val="1D1E1D"/>
        </w:rPr>
        <w:t xml:space="preserve">   or  </w:t>
      </w:r>
      <w:r w:rsidRPr="00FB7EDF">
        <w:rPr>
          <w:rFonts w:asciiTheme="majorHAnsi" w:hAnsiTheme="majorHAnsi" w:cstheme="majorHAnsi"/>
          <w:i/>
          <w:iCs/>
          <w:color w:val="1D1E1D"/>
        </w:rPr>
        <w:t>Kc</w:t>
      </w:r>
      <w:r w:rsidRPr="00FB7EDF">
        <w:rPr>
          <w:rFonts w:asciiTheme="majorHAnsi" w:hAnsiTheme="majorHAnsi" w:cstheme="majorHAnsi"/>
          <w:iCs/>
          <w:color w:val="1D1E1D"/>
        </w:rPr>
        <w:t xml:space="preserve"> =  </w:t>
      </w:r>
      <w:r w:rsidRPr="00FB7EDF">
        <w:rPr>
          <w:rFonts w:asciiTheme="majorHAnsi" w:hAnsiTheme="majorHAnsi" w:cstheme="majorHAnsi"/>
          <w:color w:val="0D0D0D"/>
        </w:rPr>
        <w:t xml:space="preserve">   </w:t>
      </w:r>
      <m:oMath>
        <m:f>
          <m:fPr>
            <m:ctrlPr>
              <w:rPr>
                <w:rFonts w:ascii="Cambria Math" w:hAnsi="Cambria Math" w:cstheme="majorHAnsi"/>
                <w:i/>
                <w:color w:val="0D0D0D"/>
              </w:rPr>
            </m:ctrlPr>
          </m:fPr>
          <m:num>
            <m:r>
              <w:rPr>
                <w:rFonts w:ascii="Cambria Math" w:hAnsi="Cambria Math" w:cstheme="majorHAnsi"/>
                <w:color w:val="0D0D0D"/>
              </w:rPr>
              <m:t>k</m:t>
            </m:r>
          </m:num>
          <m:den>
            <m:r>
              <w:rPr>
                <w:rFonts w:ascii="Cambria Math" w:hAnsi="Cambria Math" w:cstheme="majorHAnsi"/>
                <w:color w:val="0D0D0D"/>
              </w:rPr>
              <m:t>k'</m:t>
            </m:r>
          </m:den>
        </m:f>
      </m:oMath>
      <w:r w:rsidRPr="00FB7EDF">
        <w:rPr>
          <w:rFonts w:asciiTheme="majorHAnsi" w:hAnsiTheme="majorHAnsi" w:cstheme="majorHAnsi"/>
          <w:color w:val="0D0D0D"/>
        </w:rPr>
        <w:t xml:space="preserve">    </w:t>
      </w:r>
    </w:p>
    <w:p w:rsidR="00FB7EDF" w:rsidRP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</w:rPr>
      </w:pPr>
      <w:r w:rsidRPr="00FB7EDF">
        <w:rPr>
          <w:rFonts w:asciiTheme="majorHAnsi" w:hAnsiTheme="majorHAnsi" w:cstheme="majorHAnsi"/>
          <w:color w:val="0D0D0D"/>
        </w:rPr>
        <w:t>In other words, the equilibrium constant is the ratio of the rate constants of the forward and backward reactions. This equation provides a fundamental link between chemical equilibrium and chemical kinetics.</w:t>
      </w:r>
    </w:p>
    <w:p w:rsidR="00FB7EDF" w:rsidRDefault="00FB7EDF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  <w:sz w:val="20"/>
          <w:szCs w:val="20"/>
        </w:rPr>
      </w:pPr>
      <w:r w:rsidRPr="00FB7EDF">
        <w:rPr>
          <w:rFonts w:asciiTheme="majorHAnsi" w:hAnsiTheme="majorHAnsi" w:cstheme="majorHAnsi"/>
          <w:noProof/>
          <w:color w:val="0D0D0D"/>
          <w:sz w:val="20"/>
          <w:szCs w:val="20"/>
          <w:lang w:eastAsia="en-US"/>
        </w:rPr>
        <w:drawing>
          <wp:inline distT="0" distB="0" distL="0" distR="0">
            <wp:extent cx="4905954" cy="495968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256" cy="76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C27" w:rsidRDefault="00CC1C27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  <w:sz w:val="20"/>
          <w:szCs w:val="20"/>
        </w:rPr>
      </w:pPr>
      <w:bookmarkStart w:id="0" w:name="_GoBack"/>
      <w:bookmarkEnd w:id="0"/>
    </w:p>
    <w:p w:rsidR="00CC1C27" w:rsidRPr="00FB7EDF" w:rsidRDefault="00CC1C27" w:rsidP="00FB7E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D0D0D"/>
          <w:sz w:val="20"/>
          <w:szCs w:val="20"/>
        </w:rPr>
      </w:pPr>
    </w:p>
    <w:sectPr w:rsidR="00CC1C27" w:rsidRPr="00FB7EDF" w:rsidSect="00F30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Myriad Pro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Bembo Std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doSansStd-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BC7"/>
    <w:multiLevelType w:val="hybridMultilevel"/>
    <w:tmpl w:val="04B288A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0711C10"/>
    <w:multiLevelType w:val="hybridMultilevel"/>
    <w:tmpl w:val="A89E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85"/>
    <w:rsid w:val="00073915"/>
    <w:rsid w:val="000A7039"/>
    <w:rsid w:val="000F3471"/>
    <w:rsid w:val="00154958"/>
    <w:rsid w:val="001A0CCF"/>
    <w:rsid w:val="002149E0"/>
    <w:rsid w:val="0024644F"/>
    <w:rsid w:val="00295219"/>
    <w:rsid w:val="003244CE"/>
    <w:rsid w:val="003466A8"/>
    <w:rsid w:val="003656E9"/>
    <w:rsid w:val="00412A16"/>
    <w:rsid w:val="004E1078"/>
    <w:rsid w:val="00586CFE"/>
    <w:rsid w:val="00616194"/>
    <w:rsid w:val="007559E1"/>
    <w:rsid w:val="008B48C5"/>
    <w:rsid w:val="009630F9"/>
    <w:rsid w:val="009C7CEB"/>
    <w:rsid w:val="00A82339"/>
    <w:rsid w:val="00C84EA6"/>
    <w:rsid w:val="00CC1C27"/>
    <w:rsid w:val="00DA0DF3"/>
    <w:rsid w:val="00F30A85"/>
    <w:rsid w:val="00FB7EDF"/>
    <w:rsid w:val="00FC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AF6D5"/>
  <w15:chartTrackingRefBased/>
  <w15:docId w15:val="{25E0791B-4CED-4CCC-8DBE-1466B6D1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A85"/>
    <w:pPr>
      <w:autoSpaceDE w:val="0"/>
      <w:autoSpaceDN w:val="0"/>
      <w:adjustRightInd w:val="0"/>
      <w:spacing w:after="0" w:line="240" w:lineRule="auto"/>
    </w:pPr>
    <w:rPr>
      <w:rFonts w:ascii="Myriad Pro" w:eastAsia="Myriad Pro" w:cs="Myriad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F30A85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F30A85"/>
    <w:pPr>
      <w:spacing w:line="22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F30A85"/>
    <w:rPr>
      <w:rFonts w:ascii="Bembo Std" w:eastAsia="Bembo Std" w:cs="Bembo Std"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73915"/>
    <w:rPr>
      <w:color w:val="808080"/>
    </w:rPr>
  </w:style>
  <w:style w:type="paragraph" w:styleId="ListParagraph">
    <w:name w:val="List Paragraph"/>
    <w:basedOn w:val="Normal"/>
    <w:uiPriority w:val="34"/>
    <w:qFormat/>
    <w:rsid w:val="00073915"/>
    <w:pPr>
      <w:ind w:left="720"/>
      <w:contextualSpacing/>
    </w:pPr>
  </w:style>
  <w:style w:type="paragraph" w:styleId="NoSpacing">
    <w:name w:val="No Spacing"/>
    <w:uiPriority w:val="1"/>
    <w:qFormat/>
    <w:rsid w:val="00FB7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emf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emf"/><Relationship Id="rId28" Type="http://schemas.openxmlformats.org/officeDocument/2006/relationships/customXml" Target="../customXml/item3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image" Target="media/image18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8" ma:contentTypeDescription="Create a new document." ma:contentTypeScope="" ma:versionID="430c4a3e26170a2ca2f31b5270c0d791">
  <xsd:schema xmlns:xsd="http://www.w3.org/2001/XMLSchema" xmlns:xs="http://www.w3.org/2001/XMLSchema" xmlns:p="http://schemas.microsoft.com/office/2006/metadata/properties" xmlns:ns2="27bb62c2-c556-43bb-a593-26a4baf9015e" xmlns:ns3="059f8015-0a6c-4f46-987f-9ee2f329a011" targetNamespace="http://schemas.microsoft.com/office/2006/metadata/properties" ma:root="true" ma:fieldsID="42e67a587e451eb3e316fc924ba4f3cb" ns2:_="" ns3:_="">
    <xsd:import namespace="27bb62c2-c556-43bb-a593-26a4baf9015e"/>
    <xsd:import namespace="059f8015-0a6c-4f46-987f-9ee2f329a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f8015-0a6c-4f46-987f-9ee2f329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0AAFF-986A-40C2-928A-2AC0B8D8EE18}"/>
</file>

<file path=customXml/itemProps2.xml><?xml version="1.0" encoding="utf-8"?>
<ds:datastoreItem xmlns:ds="http://schemas.openxmlformats.org/officeDocument/2006/customXml" ds:itemID="{4230B56D-E19A-47B4-A6B6-4006B6362BBF}"/>
</file>

<file path=customXml/itemProps3.xml><?xml version="1.0" encoding="utf-8"?>
<ds:datastoreItem xmlns:ds="http://schemas.openxmlformats.org/officeDocument/2006/customXml" ds:itemID="{98B38955-076D-4F34-BC7C-77D6BD209D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8</cp:revision>
  <dcterms:created xsi:type="dcterms:W3CDTF">2020-04-28T09:40:00Z</dcterms:created>
  <dcterms:modified xsi:type="dcterms:W3CDTF">2021-08-29T13:47:00Z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